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5DD87" w14:textId="0C14F81B" w:rsidR="003F10CA" w:rsidRPr="00591780" w:rsidRDefault="0098541A" w:rsidP="00591780">
      <w:pPr>
        <w:pStyle w:val="Nagwek1"/>
        <w:spacing w:line="360" w:lineRule="auto"/>
        <w:rPr>
          <w:rFonts w:asciiTheme="minorHAnsi" w:hAnsiTheme="minorHAnsi"/>
          <w:szCs w:val="36"/>
        </w:rPr>
      </w:pPr>
      <w:r w:rsidRPr="00591780">
        <w:rPr>
          <w:rFonts w:asciiTheme="minorHAnsi" w:hAnsiTheme="minorHAnsi"/>
          <w:szCs w:val="36"/>
        </w:rPr>
        <w:t xml:space="preserve">Zapytanie ofertowe z dnia </w:t>
      </w:r>
      <w:r w:rsidR="002E3D5D">
        <w:rPr>
          <w:rFonts w:asciiTheme="minorHAnsi" w:hAnsiTheme="minorHAnsi"/>
          <w:szCs w:val="36"/>
        </w:rPr>
        <w:t>2</w:t>
      </w:r>
      <w:r w:rsidR="00C62FC4">
        <w:rPr>
          <w:rFonts w:asciiTheme="minorHAnsi" w:hAnsiTheme="minorHAnsi"/>
          <w:szCs w:val="36"/>
        </w:rPr>
        <w:t>9</w:t>
      </w:r>
      <w:r w:rsidR="005C4692">
        <w:rPr>
          <w:rFonts w:asciiTheme="minorHAnsi" w:hAnsiTheme="minorHAnsi"/>
          <w:szCs w:val="36"/>
        </w:rPr>
        <w:t xml:space="preserve"> </w:t>
      </w:r>
      <w:r w:rsidR="002E3D5D">
        <w:rPr>
          <w:rFonts w:asciiTheme="minorHAnsi" w:hAnsiTheme="minorHAnsi"/>
          <w:szCs w:val="36"/>
        </w:rPr>
        <w:t>stycznia 2026</w:t>
      </w:r>
      <w:r w:rsidRPr="00591780">
        <w:rPr>
          <w:rFonts w:asciiTheme="minorHAnsi" w:hAnsiTheme="minorHAnsi"/>
          <w:szCs w:val="36"/>
        </w:rPr>
        <w:t xml:space="preserve"> roku numer WSNoZ</w:t>
      </w:r>
      <w:r w:rsidR="005378A8">
        <w:rPr>
          <w:rFonts w:asciiTheme="minorHAnsi" w:hAnsiTheme="minorHAnsi"/>
          <w:szCs w:val="36"/>
        </w:rPr>
        <w:t>/</w:t>
      </w:r>
      <w:r w:rsidR="002E3D5D">
        <w:rPr>
          <w:rFonts w:asciiTheme="minorHAnsi" w:hAnsiTheme="minorHAnsi"/>
          <w:szCs w:val="36"/>
        </w:rPr>
        <w:t>1</w:t>
      </w:r>
      <w:r w:rsidRPr="00591780">
        <w:rPr>
          <w:rFonts w:asciiTheme="minorHAnsi" w:hAnsiTheme="minorHAnsi"/>
          <w:szCs w:val="36"/>
        </w:rPr>
        <w:t>/</w:t>
      </w:r>
      <w:r w:rsidR="002E3D5D">
        <w:rPr>
          <w:rFonts w:asciiTheme="minorHAnsi" w:hAnsiTheme="minorHAnsi"/>
          <w:szCs w:val="36"/>
        </w:rPr>
        <w:t>01</w:t>
      </w:r>
      <w:r w:rsidRPr="00591780">
        <w:rPr>
          <w:rFonts w:asciiTheme="minorHAnsi" w:hAnsiTheme="minorHAnsi"/>
          <w:szCs w:val="36"/>
        </w:rPr>
        <w:t>/202</w:t>
      </w:r>
      <w:r w:rsidR="002E3D5D">
        <w:rPr>
          <w:rFonts w:asciiTheme="minorHAnsi" w:hAnsiTheme="minorHAnsi"/>
          <w:szCs w:val="36"/>
        </w:rPr>
        <w:t>6</w:t>
      </w:r>
    </w:p>
    <w:p w14:paraId="6BFCDE7C" w14:textId="49959E18" w:rsidR="0098541A" w:rsidRPr="00591780" w:rsidRDefault="0098541A" w:rsidP="00591780">
      <w:pPr>
        <w:pStyle w:val="Nagwek2"/>
        <w:spacing w:line="360" w:lineRule="auto"/>
        <w:rPr>
          <w:rFonts w:asciiTheme="minorHAnsi" w:hAnsiTheme="minorHAnsi"/>
        </w:rPr>
      </w:pPr>
      <w:r w:rsidRPr="00591780">
        <w:rPr>
          <w:rStyle w:val="Nagwek2Znak"/>
          <w:rFonts w:asciiTheme="minorHAnsi" w:hAnsiTheme="minorHAnsi"/>
          <w:b/>
          <w:bCs/>
          <w:lang w:val="pl-PL"/>
        </w:rPr>
        <w:t>Postępowanie dotyczące usługi: organizacja i przeprowadzenie szkoleń specjalistycznych oraz kursu</w:t>
      </w:r>
      <w:r w:rsidRPr="00591780">
        <w:rPr>
          <w:rFonts w:asciiTheme="minorHAnsi" w:hAnsiTheme="minorHAnsi"/>
        </w:rPr>
        <w:t xml:space="preserve"> </w:t>
      </w:r>
    </w:p>
    <w:p w14:paraId="0B0DCA01" w14:textId="7991DDF4" w:rsidR="003F10CA" w:rsidRPr="00591780" w:rsidRDefault="0098541A" w:rsidP="00591780">
      <w:pPr>
        <w:pStyle w:val="Akapitzlist"/>
        <w:numPr>
          <w:ilvl w:val="0"/>
          <w:numId w:val="6"/>
        </w:numPr>
        <w:spacing w:line="360" w:lineRule="auto"/>
        <w:rPr>
          <w:rFonts w:asciiTheme="minorHAnsi" w:hAnsiTheme="minorHAnsi" w:cstheme="minorHAnsi"/>
        </w:rPr>
      </w:pPr>
      <w:r w:rsidRPr="00591780">
        <w:rPr>
          <w:rFonts w:asciiTheme="minorHAnsi" w:hAnsiTheme="minorHAnsi" w:cstheme="minorHAnsi"/>
        </w:rPr>
        <w:t>Postępowanie jest prowadzone w formie zapytania ofertowego, zgodnie z zasadą konkurencyjności określoną w Wytycznych w zakresie kwalifikowalności wydatków na lata 2021–2027 z dnia 18 listopada 2022 roku. Zasada konkurencyjności wynika z zapisów umowy o dofinansowanie projektu pod nazwą „Kompleksowy program dostępności Wyższej Szkoły Nauk o Zdrowiu w Bydgoszczy”. Projekt jest współfinansowany ze środków Unii Europejskiej w ramach konkursu FERS.03.01-IP.08-001/23 „Dostępność podmiotów szkolnictwa wyższego”, realizowanego w ramach Priorytetu trzeciego „Dostępność i usługi dla osób z niepełnosprawnościami”.</w:t>
      </w:r>
    </w:p>
    <w:p w14:paraId="150965B4" w14:textId="1711D094" w:rsidR="007F628D" w:rsidRPr="00591780" w:rsidRDefault="0098541A" w:rsidP="00591780">
      <w:pPr>
        <w:pStyle w:val="Nagwek2"/>
        <w:spacing w:line="360" w:lineRule="auto"/>
        <w:rPr>
          <w:rFonts w:asciiTheme="minorHAnsi" w:hAnsiTheme="minorHAnsi"/>
        </w:rPr>
      </w:pPr>
      <w:r w:rsidRPr="00591780">
        <w:rPr>
          <w:rFonts w:asciiTheme="minorHAnsi" w:hAnsiTheme="minorHAnsi"/>
        </w:rPr>
        <w:t>Zamawiający</w:t>
      </w:r>
    </w:p>
    <w:p w14:paraId="71C1C95E" w14:textId="4B144EB8" w:rsidR="004C320C" w:rsidRPr="00591780" w:rsidRDefault="0098541A" w:rsidP="00591780">
      <w:pPr>
        <w:pStyle w:val="Akapitzlist"/>
        <w:numPr>
          <w:ilvl w:val="0"/>
          <w:numId w:val="6"/>
        </w:numPr>
        <w:spacing w:line="360" w:lineRule="auto"/>
        <w:rPr>
          <w:rFonts w:asciiTheme="minorHAnsi" w:hAnsiTheme="minorHAnsi" w:cstheme="minorHAnsi"/>
        </w:rPr>
      </w:pPr>
      <w:r w:rsidRPr="00591780">
        <w:rPr>
          <w:rFonts w:asciiTheme="minorHAnsi" w:hAnsiTheme="minorHAnsi" w:cstheme="minorHAnsi"/>
        </w:rPr>
        <w:t>Dane zamawiającego</w:t>
      </w:r>
      <w:r w:rsidR="003F10CA" w:rsidRPr="00591780">
        <w:rPr>
          <w:rFonts w:asciiTheme="minorHAnsi" w:hAnsiTheme="minorHAnsi" w:cstheme="minorHAnsi"/>
        </w:rPr>
        <w:t>:</w:t>
      </w:r>
    </w:p>
    <w:p w14:paraId="538BE7B9" w14:textId="793C4C8B" w:rsidR="0098541A" w:rsidRPr="00591780" w:rsidRDefault="0098541A" w:rsidP="00591780">
      <w:pPr>
        <w:pStyle w:val="Akapitzlist"/>
        <w:numPr>
          <w:ilvl w:val="1"/>
          <w:numId w:val="6"/>
        </w:numPr>
        <w:spacing w:line="360" w:lineRule="auto"/>
        <w:rPr>
          <w:rFonts w:asciiTheme="minorHAnsi" w:hAnsiTheme="minorHAnsi" w:cstheme="minorHAnsi"/>
        </w:rPr>
      </w:pPr>
      <w:r w:rsidRPr="00591780">
        <w:rPr>
          <w:rFonts w:asciiTheme="minorHAnsi" w:hAnsiTheme="minorHAnsi" w:cstheme="minorHAnsi"/>
        </w:rPr>
        <w:t>Nazwa: Wyższa Szkoła Nauk o Zdrowiu w Bydgoszczy</w:t>
      </w:r>
    </w:p>
    <w:p w14:paraId="39459187" w14:textId="77777777" w:rsidR="0098541A" w:rsidRPr="00591780" w:rsidRDefault="0098541A" w:rsidP="00591780">
      <w:pPr>
        <w:pStyle w:val="Akapitzlist"/>
        <w:numPr>
          <w:ilvl w:val="1"/>
          <w:numId w:val="6"/>
        </w:numPr>
        <w:spacing w:line="360" w:lineRule="auto"/>
        <w:rPr>
          <w:rFonts w:asciiTheme="minorHAnsi" w:hAnsiTheme="minorHAnsi" w:cstheme="minorHAnsi"/>
        </w:rPr>
      </w:pPr>
      <w:r w:rsidRPr="00591780">
        <w:rPr>
          <w:rFonts w:asciiTheme="minorHAnsi" w:hAnsiTheme="minorHAnsi" w:cstheme="minorHAnsi"/>
        </w:rPr>
        <w:t>Adres: ulica Jagiellońska 4, 85-067 Bydgoszcz</w:t>
      </w:r>
    </w:p>
    <w:p w14:paraId="3CECC268" w14:textId="77777777" w:rsidR="0098541A" w:rsidRPr="00591780" w:rsidRDefault="0098541A" w:rsidP="00591780">
      <w:pPr>
        <w:pStyle w:val="Akapitzlist"/>
        <w:numPr>
          <w:ilvl w:val="1"/>
          <w:numId w:val="6"/>
        </w:numPr>
        <w:spacing w:line="360" w:lineRule="auto"/>
        <w:rPr>
          <w:rFonts w:asciiTheme="minorHAnsi" w:hAnsiTheme="minorHAnsi" w:cstheme="minorHAnsi"/>
        </w:rPr>
      </w:pPr>
      <w:r w:rsidRPr="00591780">
        <w:rPr>
          <w:rFonts w:asciiTheme="minorHAnsi" w:hAnsiTheme="minorHAnsi" w:cstheme="minorHAnsi"/>
        </w:rPr>
        <w:t>Numer identyfikacji podatkowej (NIP): 953 250 73 94</w:t>
      </w:r>
    </w:p>
    <w:p w14:paraId="61EAEBDE" w14:textId="77777777" w:rsidR="0098541A" w:rsidRPr="00591780" w:rsidRDefault="0098541A" w:rsidP="00591780">
      <w:pPr>
        <w:pStyle w:val="Akapitzlist"/>
        <w:numPr>
          <w:ilvl w:val="1"/>
          <w:numId w:val="6"/>
        </w:numPr>
        <w:spacing w:line="360" w:lineRule="auto"/>
        <w:rPr>
          <w:rFonts w:asciiTheme="minorHAnsi" w:hAnsiTheme="minorHAnsi" w:cstheme="minorHAnsi"/>
        </w:rPr>
      </w:pPr>
      <w:r w:rsidRPr="00591780">
        <w:rPr>
          <w:rFonts w:asciiTheme="minorHAnsi" w:hAnsiTheme="minorHAnsi" w:cstheme="minorHAnsi"/>
        </w:rPr>
        <w:t>Numer REGON: 340072737</w:t>
      </w:r>
    </w:p>
    <w:p w14:paraId="0C67868F" w14:textId="652C4B76" w:rsidR="0098541A" w:rsidRPr="00591780" w:rsidRDefault="0098541A" w:rsidP="00591780">
      <w:pPr>
        <w:pStyle w:val="Akapitzlist"/>
        <w:numPr>
          <w:ilvl w:val="0"/>
          <w:numId w:val="6"/>
        </w:numPr>
        <w:spacing w:line="360" w:lineRule="auto"/>
        <w:rPr>
          <w:rFonts w:asciiTheme="minorHAnsi" w:hAnsiTheme="minorHAnsi" w:cstheme="minorHAnsi"/>
        </w:rPr>
      </w:pPr>
      <w:r w:rsidRPr="00591780">
        <w:rPr>
          <w:rFonts w:asciiTheme="minorHAnsi" w:hAnsiTheme="minorHAnsi" w:cstheme="minorHAnsi"/>
        </w:rPr>
        <w:t>Dane kontaktowe zamawiającego:</w:t>
      </w:r>
    </w:p>
    <w:p w14:paraId="7AA1C66E" w14:textId="77777777" w:rsidR="0098541A" w:rsidRPr="00591780" w:rsidRDefault="0098541A" w:rsidP="00591780">
      <w:pPr>
        <w:pStyle w:val="Akapitzlist"/>
        <w:numPr>
          <w:ilvl w:val="1"/>
          <w:numId w:val="6"/>
        </w:numPr>
        <w:spacing w:line="360" w:lineRule="auto"/>
        <w:rPr>
          <w:rFonts w:asciiTheme="minorHAnsi" w:hAnsiTheme="minorHAnsi" w:cstheme="minorHAnsi"/>
        </w:rPr>
      </w:pPr>
      <w:r w:rsidRPr="00591780">
        <w:rPr>
          <w:rFonts w:asciiTheme="minorHAnsi" w:hAnsiTheme="minorHAnsi" w:cstheme="minorHAnsi"/>
        </w:rPr>
        <w:t>Imię i nazwisko: Joanna Krzyżanowska</w:t>
      </w:r>
    </w:p>
    <w:p w14:paraId="2B4669CA" w14:textId="1BDA0B3B" w:rsidR="0098541A" w:rsidRPr="00591780" w:rsidRDefault="0098541A" w:rsidP="00591780">
      <w:pPr>
        <w:pStyle w:val="Akapitzlist"/>
        <w:numPr>
          <w:ilvl w:val="1"/>
          <w:numId w:val="6"/>
        </w:numPr>
        <w:spacing w:line="360" w:lineRule="auto"/>
        <w:rPr>
          <w:rFonts w:asciiTheme="minorHAnsi" w:hAnsiTheme="minorHAnsi" w:cstheme="minorHAnsi"/>
        </w:rPr>
      </w:pPr>
      <w:r w:rsidRPr="00591780">
        <w:rPr>
          <w:rFonts w:asciiTheme="minorHAnsi" w:hAnsiTheme="minorHAnsi" w:cstheme="minorHAnsi"/>
        </w:rPr>
        <w:lastRenderedPageBreak/>
        <w:t>Telefon: +48 727 444</w:t>
      </w:r>
      <w:r w:rsidR="00591780" w:rsidRPr="00591780">
        <w:rPr>
          <w:rFonts w:asciiTheme="minorHAnsi" w:hAnsiTheme="minorHAnsi" w:cstheme="minorHAnsi"/>
        </w:rPr>
        <w:t> </w:t>
      </w:r>
      <w:r w:rsidRPr="00591780">
        <w:rPr>
          <w:rFonts w:asciiTheme="minorHAnsi" w:hAnsiTheme="minorHAnsi" w:cstheme="minorHAnsi"/>
        </w:rPr>
        <w:t>312</w:t>
      </w:r>
    </w:p>
    <w:p w14:paraId="12923289" w14:textId="47F79DDA" w:rsidR="004C320C" w:rsidRPr="00591780" w:rsidRDefault="0098541A" w:rsidP="00591780">
      <w:pPr>
        <w:pStyle w:val="Akapitzlist"/>
        <w:numPr>
          <w:ilvl w:val="1"/>
          <w:numId w:val="6"/>
        </w:numPr>
        <w:spacing w:line="360" w:lineRule="auto"/>
        <w:rPr>
          <w:rFonts w:asciiTheme="minorHAnsi" w:hAnsiTheme="minorHAnsi" w:cstheme="minorHAnsi"/>
        </w:rPr>
      </w:pPr>
      <w:r w:rsidRPr="00591780">
        <w:rPr>
          <w:rFonts w:asciiTheme="minorHAnsi" w:hAnsiTheme="minorHAnsi" w:cstheme="minorHAnsi"/>
        </w:rPr>
        <w:t>Adres poczty elektronicznej: prorektor.rozwoj@uczelniamedyczna.pl</w:t>
      </w:r>
    </w:p>
    <w:p w14:paraId="521E00E0" w14:textId="74F2041A" w:rsidR="0098541A" w:rsidRPr="00591780" w:rsidRDefault="0098541A" w:rsidP="00591780">
      <w:pPr>
        <w:pStyle w:val="Nagwek2"/>
        <w:spacing w:line="360" w:lineRule="auto"/>
        <w:rPr>
          <w:rFonts w:asciiTheme="minorHAnsi" w:hAnsiTheme="minorHAnsi"/>
        </w:rPr>
      </w:pPr>
      <w:r w:rsidRPr="00591780">
        <w:rPr>
          <w:rFonts w:asciiTheme="minorHAnsi" w:hAnsiTheme="minorHAnsi"/>
        </w:rPr>
        <w:t>Przedmiot zamówienia</w:t>
      </w:r>
    </w:p>
    <w:p w14:paraId="641466F1" w14:textId="77777777" w:rsidR="0098541A" w:rsidRPr="00591780" w:rsidRDefault="0098541A" w:rsidP="00591780">
      <w:pPr>
        <w:pStyle w:val="Akapitzlist"/>
        <w:numPr>
          <w:ilvl w:val="0"/>
          <w:numId w:val="8"/>
        </w:numPr>
        <w:spacing w:line="360" w:lineRule="auto"/>
        <w:rPr>
          <w:rFonts w:asciiTheme="minorHAnsi" w:hAnsiTheme="minorHAnsi" w:cstheme="minorHAnsi"/>
        </w:rPr>
      </w:pPr>
      <w:r w:rsidRPr="00591780">
        <w:rPr>
          <w:rFonts w:asciiTheme="minorHAnsi" w:hAnsiTheme="minorHAnsi" w:cstheme="minorHAnsi"/>
        </w:rPr>
        <w:t>Przedmiotem zamówienia jest organizacja i przeprowadzenie szkoleń specjalistycznych oraz kursu, zgodnie z zakresem opisanym w podpunktach „2.1”, „2.2” oraz „2.3” niniejszego rozdziału.</w:t>
      </w:r>
    </w:p>
    <w:p w14:paraId="7DBE1605" w14:textId="77777777" w:rsidR="0098541A" w:rsidRPr="00591780" w:rsidRDefault="0098541A" w:rsidP="00591780">
      <w:pPr>
        <w:pStyle w:val="Akapitzlist"/>
        <w:numPr>
          <w:ilvl w:val="0"/>
          <w:numId w:val="8"/>
        </w:numPr>
        <w:spacing w:line="360" w:lineRule="auto"/>
        <w:rPr>
          <w:rFonts w:asciiTheme="minorHAnsi" w:hAnsiTheme="minorHAnsi" w:cstheme="minorHAnsi"/>
        </w:rPr>
      </w:pPr>
      <w:r w:rsidRPr="00591780">
        <w:rPr>
          <w:rFonts w:asciiTheme="minorHAnsi" w:hAnsiTheme="minorHAnsi" w:cstheme="minorHAnsi"/>
        </w:rPr>
        <w:t>Część numer 1: Kurs Języka Migowego</w:t>
      </w:r>
    </w:p>
    <w:p w14:paraId="005FC24B"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Liczba uczestników i zakres kursu:</w:t>
      </w:r>
    </w:p>
    <w:p w14:paraId="74AD701D"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Zamawiający przewiduje, że liczebność każdej grupy szkoleniowej wyniesie maksymalnie dziesięć osób.</w:t>
      </w:r>
    </w:p>
    <w:p w14:paraId="3CB30392"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Zamawiający dopuszcza możliwość zwiększenia liczby uczestników kursu o maksymalnie dziesięć osób.</w:t>
      </w:r>
    </w:p>
    <w:p w14:paraId="3A9CC3A4"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Jeżeli liczba uczestników zostanie zwiększona, strony wprowadzą odpowiednie zmiany do zawartej umowy.</w:t>
      </w:r>
    </w:p>
    <w:p w14:paraId="2B0A4EFC"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Zmiany będą dotyczyć liczby uczestników oraz wysokości wynagrodzenia Wykonawcy. Wynagrodzenie zostanie obliczone na podstawie stawek jednostkowych określonych w ofercie.</w:t>
      </w:r>
    </w:p>
    <w:p w14:paraId="4584DC4F"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Czas trwania kursu: sześćdziesiąt godzin dydaktycznych.</w:t>
      </w:r>
    </w:p>
    <w:p w14:paraId="15049679"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Obowiązki Wykonawcy:</w:t>
      </w:r>
    </w:p>
    <w:p w14:paraId="6C0D5647"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przygotowanie materiałów szkoleniowych dla wszystkich uczestników kursu,</w:t>
      </w:r>
    </w:p>
    <w:p w14:paraId="56B3D615"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zapewnienie materiałów dydaktycznych niezbędnych do realizacji zajęć.</w:t>
      </w:r>
    </w:p>
    <w:p w14:paraId="4C28B9DF"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Szczegółowe wymagania dotyczące kursu opisano w Załączniku numer 7 do Zapytania ofertowego – „Szczegółowy opis przedmiotu zamówienia”.</w:t>
      </w:r>
    </w:p>
    <w:p w14:paraId="516F7C79"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lastRenderedPageBreak/>
        <w:t>Aby potwierdzić, że oferowana usługa spełnia wymagania określone przez Zamawiającego, Wykonawca musi dołączyć do oferty program szkolenia.</w:t>
      </w:r>
    </w:p>
    <w:p w14:paraId="3D070D57"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Program powinien zawierać elementy potwierdzające realizację założeń opisanych w Załączniku numer 7 do Zapytania ofertowego.</w:t>
      </w:r>
    </w:p>
    <w:p w14:paraId="5297A536"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Ponieważ program szkolenia stanowi przedmiotowy środek dowodowy, Zamawiający może wezwać Wykonawcę do jego uzupełnienia, jeżeli:</w:t>
      </w:r>
    </w:p>
    <w:p w14:paraId="1EA9E3F5"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program nie został dołączony do oferty,</w:t>
      </w:r>
    </w:p>
    <w:p w14:paraId="769AF196"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program jest niekompletny,</w:t>
      </w:r>
    </w:p>
    <w:p w14:paraId="3133018D"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program zawiera błędy.</w:t>
      </w:r>
    </w:p>
    <w:p w14:paraId="23A9EE6C" w14:textId="1288F78A" w:rsidR="0098541A" w:rsidRPr="00591780" w:rsidRDefault="0098541A" w:rsidP="00591780">
      <w:pPr>
        <w:pStyle w:val="Akapitzlist"/>
        <w:numPr>
          <w:ilvl w:val="0"/>
          <w:numId w:val="8"/>
        </w:numPr>
        <w:spacing w:line="360" w:lineRule="auto"/>
        <w:rPr>
          <w:rFonts w:asciiTheme="minorHAnsi" w:hAnsiTheme="minorHAnsi" w:cstheme="minorHAnsi"/>
        </w:rPr>
      </w:pPr>
      <w:r w:rsidRPr="00591780">
        <w:rPr>
          <w:rFonts w:asciiTheme="minorHAnsi" w:hAnsiTheme="minorHAnsi" w:cstheme="minorHAnsi"/>
        </w:rPr>
        <w:t xml:space="preserve">Część numer </w:t>
      </w:r>
      <w:r w:rsidR="002E3D5D">
        <w:rPr>
          <w:rFonts w:asciiTheme="minorHAnsi" w:hAnsiTheme="minorHAnsi" w:cstheme="minorHAnsi"/>
        </w:rPr>
        <w:t>2</w:t>
      </w:r>
      <w:r w:rsidRPr="00591780">
        <w:rPr>
          <w:rFonts w:asciiTheme="minorHAnsi" w:hAnsiTheme="minorHAnsi" w:cstheme="minorHAnsi"/>
        </w:rPr>
        <w:t>: Szkolenie „Standard WCAG 2.1 a dostępność cyfrowa”</w:t>
      </w:r>
    </w:p>
    <w:p w14:paraId="492C7A34"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Liczba uczestników szkolenia:</w:t>
      </w:r>
    </w:p>
    <w:p w14:paraId="4A58F5FB"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Zamawiający dopuszcza możliwość zwiększenia liczby uczestników szkolenia maksymalnie o dziesięć osób.</w:t>
      </w:r>
    </w:p>
    <w:p w14:paraId="51E176E6"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Jeżeli liczba uczestników zostanie zwiększona, strony wprowadzą odpowiednie zmiany do zawartej umowy.</w:t>
      </w:r>
    </w:p>
    <w:p w14:paraId="519B31CA"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Zmiany będą dotyczyć liczby uczestników oraz wysokości wynagrodzenia Wykonawcy. Wynagrodzenie zostanie obliczone na podstawie stawek jednostkowych określonych w ofercie.</w:t>
      </w:r>
    </w:p>
    <w:p w14:paraId="49D20339"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Czas trwania szkolenia: szesnaście godzin dydaktycznych, w tym osiem godzin zajęć teoretycznych oraz osiem godzin zajęć praktycznych. Szkolenie ma charakter dwudniowy.</w:t>
      </w:r>
    </w:p>
    <w:p w14:paraId="18D290AE"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Obowiązki Wykonawcy:</w:t>
      </w:r>
    </w:p>
    <w:p w14:paraId="6105170F"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przygotowanie materiałów dydaktycznych dla wszystkich uczestników szkolenia,</w:t>
      </w:r>
    </w:p>
    <w:p w14:paraId="1B528EF7"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lastRenderedPageBreak/>
        <w:t>zapewnienie materiałów niezbędnych do realizacji zajęć.</w:t>
      </w:r>
    </w:p>
    <w:p w14:paraId="49435E84"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Szczegółowe wymagania dotyczące szkolenia opisano w Załączniku numer 7 do Zapytania ofertowego – „Szczegółowy opis przedmiotu zamówienia”.</w:t>
      </w:r>
    </w:p>
    <w:p w14:paraId="388DBE0D"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Aby potwierdzić, że oferowana usługa spełnia wymagania określone przez Zamawiającego, Wykonawca musi dołączyć do oferty program szkolenia.</w:t>
      </w:r>
    </w:p>
    <w:p w14:paraId="30C0D93B"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Program powinien zawierać elementy potwierdzające realizację założeń opisanych w Załączniku numer 7 do Zapytania ofertowego.</w:t>
      </w:r>
    </w:p>
    <w:p w14:paraId="715A8479"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Ponieważ program szkolenia stanowi przedmiotowy środek dowodowy, Zamawiający może wezwać Wykonawcę do jego uzupełnienia, jeżeli:</w:t>
      </w:r>
    </w:p>
    <w:p w14:paraId="38990035"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program nie został dołączony do oferty,</w:t>
      </w:r>
    </w:p>
    <w:p w14:paraId="60A9BA9B"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program jest niekompletny,</w:t>
      </w:r>
    </w:p>
    <w:p w14:paraId="6A68C5D7"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program zawiera błędy.</w:t>
      </w:r>
    </w:p>
    <w:p w14:paraId="507ABAC5" w14:textId="77777777" w:rsidR="0098541A" w:rsidRPr="00591780" w:rsidRDefault="0098541A" w:rsidP="00591780">
      <w:pPr>
        <w:pStyle w:val="Akapitzlist"/>
        <w:numPr>
          <w:ilvl w:val="0"/>
          <w:numId w:val="8"/>
        </w:numPr>
        <w:spacing w:line="360" w:lineRule="auto"/>
        <w:rPr>
          <w:rFonts w:asciiTheme="minorHAnsi" w:hAnsiTheme="minorHAnsi" w:cstheme="minorHAnsi"/>
        </w:rPr>
      </w:pPr>
      <w:r w:rsidRPr="00591780">
        <w:rPr>
          <w:rFonts w:asciiTheme="minorHAnsi" w:hAnsiTheme="minorHAnsi" w:cstheme="minorHAnsi"/>
        </w:rPr>
        <w:t>Informacje wspólne dla wszystkich części zamówienia.</w:t>
      </w:r>
    </w:p>
    <w:p w14:paraId="0F5C0677"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Zamawiający dopuszcza możliwość składania ofert częściowych w prowadzonym postępowaniu.</w:t>
      </w:r>
    </w:p>
    <w:p w14:paraId="5870B01D"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Wykonawca może złożyć ofertę obejmującą jedną, dwie lub trzy części zamówienia.</w:t>
      </w:r>
    </w:p>
    <w:p w14:paraId="76211ACE"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Przedmiot zamówienia według klasyfikacji Wspólnego Słownika Zamówień (CPV):</w:t>
      </w:r>
    </w:p>
    <w:p w14:paraId="6F0E3B9B"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Kod 85 32 00 00 – 8 – usługi społeczne.</w:t>
      </w:r>
    </w:p>
    <w:p w14:paraId="1011A35F"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Kod 80 50 00 00 – 9 – usługi szkoleniowe.</w:t>
      </w:r>
    </w:p>
    <w:p w14:paraId="7828F96C" w14:textId="77777777" w:rsidR="005D6D9D"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Kod 80 00 00 00 – 4 – usługi edukacyjne i szkoleniowe.</w:t>
      </w:r>
    </w:p>
    <w:p w14:paraId="330A5091" w14:textId="0CFD9AD1"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Termin realizacji zamówienia:</w:t>
      </w:r>
    </w:p>
    <w:p w14:paraId="2DC19C6D"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Zamawiający wymaga wykonania zamówienia w następujących terminach:</w:t>
      </w:r>
    </w:p>
    <w:p w14:paraId="779ABB97" w14:textId="77777777" w:rsidR="0098541A" w:rsidRPr="00591780" w:rsidRDefault="0098541A" w:rsidP="00591780">
      <w:pPr>
        <w:pStyle w:val="Akapitzlist"/>
        <w:numPr>
          <w:ilvl w:val="3"/>
          <w:numId w:val="8"/>
        </w:numPr>
        <w:spacing w:line="360" w:lineRule="auto"/>
        <w:rPr>
          <w:rFonts w:asciiTheme="minorHAnsi" w:hAnsiTheme="minorHAnsi" w:cstheme="minorHAnsi"/>
        </w:rPr>
      </w:pPr>
      <w:r w:rsidRPr="00591780">
        <w:rPr>
          <w:rFonts w:asciiTheme="minorHAnsi" w:hAnsiTheme="minorHAnsi" w:cstheme="minorHAnsi"/>
        </w:rPr>
        <w:t>Część numer 1: do dnia 30 września 2027 roku,</w:t>
      </w:r>
    </w:p>
    <w:p w14:paraId="6816BC5A" w14:textId="60897317" w:rsidR="0098541A" w:rsidRPr="00591780" w:rsidRDefault="0098541A" w:rsidP="00591780">
      <w:pPr>
        <w:pStyle w:val="Akapitzlist"/>
        <w:numPr>
          <w:ilvl w:val="3"/>
          <w:numId w:val="8"/>
        </w:numPr>
        <w:spacing w:line="360" w:lineRule="auto"/>
        <w:rPr>
          <w:rFonts w:asciiTheme="minorHAnsi" w:hAnsiTheme="minorHAnsi" w:cstheme="minorHAnsi"/>
        </w:rPr>
      </w:pPr>
      <w:r w:rsidRPr="00591780">
        <w:rPr>
          <w:rFonts w:asciiTheme="minorHAnsi" w:hAnsiTheme="minorHAnsi" w:cstheme="minorHAnsi"/>
        </w:rPr>
        <w:lastRenderedPageBreak/>
        <w:t xml:space="preserve">Część numer </w:t>
      </w:r>
      <w:r w:rsidR="002E3D5D">
        <w:rPr>
          <w:rFonts w:asciiTheme="minorHAnsi" w:hAnsiTheme="minorHAnsi" w:cstheme="minorHAnsi"/>
        </w:rPr>
        <w:t>2</w:t>
      </w:r>
      <w:r w:rsidRPr="00591780">
        <w:rPr>
          <w:rFonts w:asciiTheme="minorHAnsi" w:hAnsiTheme="minorHAnsi" w:cstheme="minorHAnsi"/>
        </w:rPr>
        <w:t>: do dnia 30 września 2027 roku.</w:t>
      </w:r>
    </w:p>
    <w:p w14:paraId="4B44BE7B"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Miejsce realizacji zamówienia:</w:t>
      </w:r>
    </w:p>
    <w:p w14:paraId="274C6334" w14:textId="21384272"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Zamawiający wymaga, aby szkolenia objęte zakresem części numer 1</w:t>
      </w:r>
      <w:r w:rsidR="002E3D5D">
        <w:rPr>
          <w:rFonts w:asciiTheme="minorHAnsi" w:hAnsiTheme="minorHAnsi" w:cstheme="minorHAnsi"/>
        </w:rPr>
        <w:t xml:space="preserve"> </w:t>
      </w:r>
      <w:r w:rsidRPr="00591780">
        <w:rPr>
          <w:rFonts w:asciiTheme="minorHAnsi" w:hAnsiTheme="minorHAnsi" w:cstheme="minorHAnsi"/>
        </w:rPr>
        <w:t xml:space="preserve">oraz </w:t>
      </w:r>
      <w:r w:rsidR="002E3D5D">
        <w:rPr>
          <w:rFonts w:asciiTheme="minorHAnsi" w:hAnsiTheme="minorHAnsi" w:cstheme="minorHAnsi"/>
        </w:rPr>
        <w:t>2</w:t>
      </w:r>
      <w:r w:rsidRPr="00591780">
        <w:rPr>
          <w:rFonts w:asciiTheme="minorHAnsi" w:hAnsiTheme="minorHAnsi" w:cstheme="minorHAnsi"/>
        </w:rPr>
        <w:t xml:space="preserve"> postępowania były prowadzone w formie zdalnej, z wykorzystaniem teleinformatycznych środków łączności, na przykład platformy szkoleniowej.</w:t>
      </w:r>
    </w:p>
    <w:p w14:paraId="388698A9"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Szkolenia muszą być realizowane zgodnie z poniższymi zasadami:</w:t>
      </w:r>
    </w:p>
    <w:p w14:paraId="1E9B4BE9"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Wykonawca ma dowolność w wyborze rozwiązania teleinformatycznego, za pośrednictwem którego będzie prowadzone szkolenie, pod warunkiem uzyskania akceptacji Zamawiającego.</w:t>
      </w:r>
    </w:p>
    <w:p w14:paraId="46BBEC2E"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Przyjęte rozwiązanie teleinformatyczne nie może wymagać instalowania na komputerach uczestników żadnych płatnych aplikacji.</w:t>
      </w:r>
    </w:p>
    <w:p w14:paraId="326085F1"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Wykonawca ma obowiązek poinformować uczestników o sposobie przeprowadzenia szkolenia, w tym przekazać instrukcję logowania i obsługi narzędzia teleinformatycznego, co najmniej dwa dni przed rozpoczęciem każdego szkolenia.</w:t>
      </w:r>
    </w:p>
    <w:p w14:paraId="3BFF313D"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Przyjęte rozwiązanie teleinformatyczne musi umożliwiać potwierdzenie udziału w szkoleniu, na przykład poprzez sporządzenie listy obecności.</w:t>
      </w:r>
    </w:p>
    <w:p w14:paraId="4810BDF6"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Szkolenie musi odbywać się w czasie rzeczywistym (na żywo). Niedopuszczalne jest odtwarzanie wcześniej nagranego materiału.</w:t>
      </w:r>
    </w:p>
    <w:p w14:paraId="4554672D"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Zastosowane rozwiązanie teleinformatyczne musi zapewniać transmisję dźwięku i obrazu, możliwość prezentacji plików tekstowych i graficznych oraz funkcję wspólnego wyświetlania prezentacji multimedialnych.</w:t>
      </w:r>
    </w:p>
    <w:p w14:paraId="5206F6E6"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lastRenderedPageBreak/>
        <w:t>Uczestnicy szkolenia muszą mieć możliwość interakcji z prowadzącym oraz z innymi uczestnikami, wykonywania ćwiczeń w podgrupach, omawiania przypadków, zadawania pytań trenerowi w formie głosowej lub tekstowej oraz udziału w grupowej wideokonferencji i czacie głosowym.</w:t>
      </w:r>
    </w:p>
    <w:p w14:paraId="703AAF51"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Uczestnicy powinni mieć możliwość komentowania materiałów, zadawania pytań, dzielenia się doświadczeniem, a także wykonywania zadań w grupach i prezentowania wyników pracy na forum.</w:t>
      </w:r>
    </w:p>
    <w:p w14:paraId="1664A77F" w14:textId="59A37613"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 xml:space="preserve">Uczestnicy szkolenia muszą mieć możliwość udziału w zajęciach za pośrednictwem komputera, tabletu lub </w:t>
      </w:r>
      <w:r w:rsidR="001E0884" w:rsidRPr="00591780">
        <w:rPr>
          <w:rFonts w:asciiTheme="minorHAnsi" w:hAnsiTheme="minorHAnsi" w:cstheme="minorHAnsi"/>
        </w:rPr>
        <w:t>smartfonu</w:t>
      </w:r>
      <w:r w:rsidRPr="00591780">
        <w:rPr>
          <w:rFonts w:asciiTheme="minorHAnsi" w:hAnsiTheme="minorHAnsi" w:cstheme="minorHAnsi"/>
        </w:rPr>
        <w:t>.</w:t>
      </w:r>
    </w:p>
    <w:p w14:paraId="2E7A6A5C"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Wykonawca jest zobowiązany do udzielenia Zamawiającemu dostępu do zajęć jako obserwatorowi w celu monitorowania realizacji usługi.</w:t>
      </w:r>
    </w:p>
    <w:p w14:paraId="294F203E"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Wykonawca jest zobowiązany do udzielenia dostępu do zajęć osobie prowadzącej kontrolę zewnętrzną na czas jej trwania.</w:t>
      </w:r>
    </w:p>
    <w:p w14:paraId="5B94B5AD"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Zajęcia prowadzone w trybie on-line muszą być zabezpieczone w sposób uniemożliwiający dostęp osobom nieuprawnionym. Dostęp mogą mieć jedynie osoby wskazane przez Zamawiającego.</w:t>
      </w:r>
    </w:p>
    <w:p w14:paraId="730A8ECD" w14:textId="77777777" w:rsidR="0098541A" w:rsidRPr="00591780" w:rsidRDefault="0098541A" w:rsidP="00591780">
      <w:pPr>
        <w:pStyle w:val="Akapitzlist"/>
        <w:numPr>
          <w:ilvl w:val="2"/>
          <w:numId w:val="8"/>
        </w:numPr>
        <w:spacing w:line="360" w:lineRule="auto"/>
        <w:rPr>
          <w:rFonts w:asciiTheme="minorHAnsi" w:hAnsiTheme="minorHAnsi" w:cstheme="minorHAnsi"/>
        </w:rPr>
      </w:pPr>
      <w:r w:rsidRPr="00591780">
        <w:rPr>
          <w:rFonts w:asciiTheme="minorHAnsi" w:hAnsiTheme="minorHAnsi" w:cstheme="minorHAnsi"/>
        </w:rPr>
        <w:t>Platforma szkoleniowa powinna umożliwiać komfortowe przeprowadzenie szkolenia dla około piętnastu osób jednocześnie, w tym dziesięciu uczestników, jednego trenera oraz przedstawiciela Zamawiającego.</w:t>
      </w:r>
    </w:p>
    <w:p w14:paraId="77155052" w14:textId="77777777" w:rsidR="0098541A" w:rsidRPr="00591780" w:rsidRDefault="0098541A" w:rsidP="00591780">
      <w:pPr>
        <w:pStyle w:val="Akapitzlist"/>
        <w:numPr>
          <w:ilvl w:val="1"/>
          <w:numId w:val="8"/>
        </w:numPr>
        <w:spacing w:line="360" w:lineRule="auto"/>
        <w:rPr>
          <w:rFonts w:asciiTheme="minorHAnsi" w:hAnsiTheme="minorHAnsi" w:cstheme="minorHAnsi"/>
        </w:rPr>
      </w:pPr>
      <w:r w:rsidRPr="00591780">
        <w:rPr>
          <w:rFonts w:asciiTheme="minorHAnsi" w:hAnsiTheme="minorHAnsi" w:cstheme="minorHAnsi"/>
        </w:rPr>
        <w:t>Szczegółowy harmonogram realizacji szkolenia zostanie ustalony przez strony po podpisaniu umowy.</w:t>
      </w:r>
    </w:p>
    <w:p w14:paraId="7C9BA281" w14:textId="7CBF72C7" w:rsidR="00A07978" w:rsidRPr="00591780" w:rsidRDefault="00A07978" w:rsidP="00591780">
      <w:pPr>
        <w:pStyle w:val="Nagwek2"/>
        <w:spacing w:line="360" w:lineRule="auto"/>
        <w:rPr>
          <w:rFonts w:asciiTheme="minorHAnsi" w:hAnsiTheme="minorHAnsi"/>
        </w:rPr>
      </w:pPr>
      <w:r w:rsidRPr="00591780">
        <w:rPr>
          <w:rFonts w:asciiTheme="minorHAnsi" w:hAnsiTheme="minorHAnsi"/>
        </w:rPr>
        <w:t>Warunki udziału w postępowaniu</w:t>
      </w:r>
    </w:p>
    <w:p w14:paraId="79B639C7" w14:textId="77777777" w:rsidR="00A07978" w:rsidRPr="00591780" w:rsidRDefault="00A07978" w:rsidP="00591780">
      <w:pPr>
        <w:pStyle w:val="Akapitzlist"/>
        <w:numPr>
          <w:ilvl w:val="0"/>
          <w:numId w:val="9"/>
        </w:numPr>
        <w:spacing w:line="360" w:lineRule="auto"/>
        <w:rPr>
          <w:rFonts w:asciiTheme="minorHAnsi" w:hAnsiTheme="minorHAnsi" w:cstheme="minorHAnsi"/>
        </w:rPr>
      </w:pPr>
      <w:r w:rsidRPr="00591780">
        <w:rPr>
          <w:rFonts w:asciiTheme="minorHAnsi" w:hAnsiTheme="minorHAnsi" w:cstheme="minorHAnsi"/>
        </w:rPr>
        <w:t>Posiadanie uprawnień do wykonywania określonej działalności lub czynności.</w:t>
      </w:r>
    </w:p>
    <w:p w14:paraId="5ED37E81" w14:textId="77777777" w:rsidR="00A07978" w:rsidRPr="00591780" w:rsidRDefault="00A07978" w:rsidP="005378A8">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lastRenderedPageBreak/>
        <w:t>Zapytanie ofertowe jest skierowane do osób prawnych oraz osób fizycznych prowadzących działalność gospodarczą, które posiadają wymagane prawem uprawnienia do wykonywania określonej działalności lub czynności, jeśli obowiązek ich posiadania wynika z przepisów prawa.</w:t>
      </w:r>
    </w:p>
    <w:p w14:paraId="72A8F466" w14:textId="77777777" w:rsidR="00A07978" w:rsidRPr="00591780" w:rsidRDefault="00A07978" w:rsidP="005378A8">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Zamawiający nie precyzuje dodatkowego warunku udziału w postępowaniu w tym zakresie.</w:t>
      </w:r>
    </w:p>
    <w:p w14:paraId="56B4EF94" w14:textId="77777777" w:rsidR="00A07978" w:rsidRPr="00591780" w:rsidRDefault="00A07978" w:rsidP="00591780">
      <w:pPr>
        <w:pStyle w:val="Akapitzlist"/>
        <w:numPr>
          <w:ilvl w:val="0"/>
          <w:numId w:val="9"/>
        </w:numPr>
        <w:spacing w:line="360" w:lineRule="auto"/>
        <w:rPr>
          <w:rFonts w:asciiTheme="minorHAnsi" w:hAnsiTheme="minorHAnsi" w:cstheme="minorHAnsi"/>
        </w:rPr>
      </w:pPr>
      <w:r w:rsidRPr="00591780">
        <w:rPr>
          <w:rFonts w:asciiTheme="minorHAnsi" w:hAnsiTheme="minorHAnsi" w:cstheme="minorHAnsi"/>
        </w:rPr>
        <w:t>Wiedza i doświadczenie.</w:t>
      </w:r>
    </w:p>
    <w:p w14:paraId="7657EAC9"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Część numer 1 – Kurs języka migowego</w:t>
      </w:r>
    </w:p>
    <w:p w14:paraId="25D7220C"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Wykonawca ubiegający się o udzielenie zamówienia powinien wykazać:</w:t>
      </w:r>
    </w:p>
    <w:p w14:paraId="4941F81B" w14:textId="77777777" w:rsidR="00A07978" w:rsidRPr="00591780" w:rsidRDefault="00A07978" w:rsidP="00591780">
      <w:pPr>
        <w:pStyle w:val="Akapitzlist"/>
        <w:numPr>
          <w:ilvl w:val="3"/>
          <w:numId w:val="9"/>
        </w:numPr>
        <w:spacing w:line="360" w:lineRule="auto"/>
        <w:rPr>
          <w:rFonts w:asciiTheme="minorHAnsi" w:hAnsiTheme="minorHAnsi" w:cstheme="minorHAnsi"/>
        </w:rPr>
      </w:pPr>
      <w:r w:rsidRPr="00591780">
        <w:rPr>
          <w:rFonts w:asciiTheme="minorHAnsi" w:hAnsiTheme="minorHAnsi" w:cstheme="minorHAnsi"/>
        </w:rPr>
        <w:t>realizację co najmniej dwóch usług, których przedmiotem była organizacja i przeprowadzenie kursów, szkoleń lub warsztatów dotyczących nauki języka migowego,</w:t>
      </w:r>
    </w:p>
    <w:p w14:paraId="02D8042C" w14:textId="77777777" w:rsidR="00A07978" w:rsidRPr="00591780" w:rsidRDefault="00A07978" w:rsidP="00591780">
      <w:pPr>
        <w:pStyle w:val="Akapitzlist"/>
        <w:numPr>
          <w:ilvl w:val="3"/>
          <w:numId w:val="9"/>
        </w:numPr>
        <w:spacing w:line="360" w:lineRule="auto"/>
        <w:rPr>
          <w:rFonts w:asciiTheme="minorHAnsi" w:hAnsiTheme="minorHAnsi" w:cstheme="minorHAnsi"/>
        </w:rPr>
      </w:pPr>
      <w:r w:rsidRPr="00591780">
        <w:rPr>
          <w:rFonts w:asciiTheme="minorHAnsi" w:hAnsiTheme="minorHAnsi" w:cstheme="minorHAnsi"/>
        </w:rPr>
        <w:t>posiadanie co najmniej dwuletniego doświadczenia w zakresie prowadzenia tłumaczeń na język migowy.</w:t>
      </w:r>
    </w:p>
    <w:p w14:paraId="3424AFBA"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W celu potwierdzenia spełnienia tego warunku, Wykonawca składa w ofercie:</w:t>
      </w:r>
    </w:p>
    <w:p w14:paraId="7E763EB2" w14:textId="77777777" w:rsidR="00A07978" w:rsidRPr="00591780" w:rsidRDefault="00A07978" w:rsidP="00591780">
      <w:pPr>
        <w:pStyle w:val="Akapitzlist"/>
        <w:numPr>
          <w:ilvl w:val="3"/>
          <w:numId w:val="9"/>
        </w:numPr>
        <w:spacing w:line="360" w:lineRule="auto"/>
        <w:rPr>
          <w:rFonts w:asciiTheme="minorHAnsi" w:hAnsiTheme="minorHAnsi" w:cstheme="minorHAnsi"/>
        </w:rPr>
      </w:pPr>
      <w:r w:rsidRPr="00591780">
        <w:rPr>
          <w:rFonts w:asciiTheme="minorHAnsi" w:hAnsiTheme="minorHAnsi" w:cstheme="minorHAnsi"/>
        </w:rPr>
        <w:t>wykaz wykonanych usług, sporządzony zgodnie ze wzorem stanowiącym Załącznik numer 2 do Zapytania ofertowego,</w:t>
      </w:r>
    </w:p>
    <w:p w14:paraId="1950387D" w14:textId="77777777" w:rsidR="00A07978" w:rsidRPr="00591780" w:rsidRDefault="00A07978" w:rsidP="00591780">
      <w:pPr>
        <w:pStyle w:val="Akapitzlist"/>
        <w:numPr>
          <w:ilvl w:val="3"/>
          <w:numId w:val="9"/>
        </w:numPr>
        <w:spacing w:line="360" w:lineRule="auto"/>
        <w:rPr>
          <w:rFonts w:asciiTheme="minorHAnsi" w:hAnsiTheme="minorHAnsi" w:cstheme="minorHAnsi"/>
        </w:rPr>
      </w:pPr>
      <w:r w:rsidRPr="00591780">
        <w:rPr>
          <w:rFonts w:asciiTheme="minorHAnsi" w:hAnsiTheme="minorHAnsi" w:cstheme="minorHAnsi"/>
        </w:rPr>
        <w:t>referencje lub inne dokumenty wystawione przez odbiorców usług, potwierdzające co najmniej dwuletnie doświadczenie w zakresie tłumaczeń na język migowy. W przypadku złożenia kopii dokumentów, muszą one być potwierdzone za zgodność z oryginałem przez Wykonawcę.</w:t>
      </w:r>
    </w:p>
    <w:p w14:paraId="3593D6C6"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 xml:space="preserve">Zamawiający może na każdym etapie postępowania uznać, że Wykonawca nie posiada wymaganych zdolności, jeżeli zaangażowanie jego zasobów technicznych </w:t>
      </w:r>
      <w:r w:rsidRPr="00591780">
        <w:rPr>
          <w:rFonts w:asciiTheme="minorHAnsi" w:hAnsiTheme="minorHAnsi" w:cstheme="minorHAnsi"/>
        </w:rPr>
        <w:lastRenderedPageBreak/>
        <w:t>lub zawodowych w inne przedsięwzięcia gospodarcze może mieć negatywny wpływ na realizację zamówienia.</w:t>
      </w:r>
    </w:p>
    <w:p w14:paraId="1EA3AE54" w14:textId="4036ECBA"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 xml:space="preserve">Część numer </w:t>
      </w:r>
      <w:r w:rsidR="002E3D5D">
        <w:rPr>
          <w:rFonts w:asciiTheme="minorHAnsi" w:hAnsiTheme="minorHAnsi" w:cstheme="minorHAnsi"/>
        </w:rPr>
        <w:t>2</w:t>
      </w:r>
      <w:r w:rsidRPr="00591780">
        <w:rPr>
          <w:rFonts w:asciiTheme="minorHAnsi" w:hAnsiTheme="minorHAnsi" w:cstheme="minorHAnsi"/>
        </w:rPr>
        <w:t xml:space="preserve"> – Szkolenie z zakresu dostępności cyfrowej.</w:t>
      </w:r>
    </w:p>
    <w:p w14:paraId="08638E4E"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Wykonawca ubiegający się o udzielenie zamówienia powinien wykazać realizację co najmniej dwóch usług, których przedmiotem była organizacja i przeprowadzenie kursów, szkoleń lub warsztatów dotyczących tematyki dostępności cyfrowej.</w:t>
      </w:r>
    </w:p>
    <w:p w14:paraId="6E570C3E"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W celu potwierdzenia spełnienia warunku, Wykonawca składa w ofercie wykaz wykonanych usług, sporządzony zgodnie ze wzorem stanowiącym Załącznik numer 2 do Zapytania ofertowego.</w:t>
      </w:r>
    </w:p>
    <w:p w14:paraId="1C7D926C"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Zamawiający może, na każdym etapie postępowania, uznać, że Wykonawca nie posiada wymaganych zdolności, jeżeli jego zaangażowanie w inne przedsięwzięcia gospodarcze może mieć negatywny wpływ na realizację zamówienia.</w:t>
      </w:r>
    </w:p>
    <w:p w14:paraId="1867024B"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Postanowienia wspólne dla wszystkich części zamówienia.</w:t>
      </w:r>
    </w:p>
    <w:p w14:paraId="42CFAE8B"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Wykonawca, który składa ofertę obejmującą więcej niż jedną część zamówienia, musi wykazać spełnienie warunków udziału osobno dla każdej części, na którą składa ofertę.</w:t>
      </w:r>
    </w:p>
    <w:p w14:paraId="3467E649" w14:textId="77777777" w:rsidR="00A07978" w:rsidRPr="00591780" w:rsidRDefault="00A07978" w:rsidP="00591780">
      <w:pPr>
        <w:pStyle w:val="Akapitzlist"/>
        <w:numPr>
          <w:ilvl w:val="0"/>
          <w:numId w:val="9"/>
        </w:numPr>
        <w:spacing w:line="360" w:lineRule="auto"/>
        <w:rPr>
          <w:rFonts w:asciiTheme="minorHAnsi" w:hAnsiTheme="minorHAnsi" w:cstheme="minorHAnsi"/>
        </w:rPr>
      </w:pPr>
      <w:r w:rsidRPr="00591780">
        <w:rPr>
          <w:rFonts w:asciiTheme="minorHAnsi" w:hAnsiTheme="minorHAnsi" w:cstheme="minorHAnsi"/>
        </w:rPr>
        <w:t>Potencjał techniczny: Zamawiający nie precyzuje warunku udziału w postępowaniu.</w:t>
      </w:r>
    </w:p>
    <w:p w14:paraId="10FA458E" w14:textId="77777777" w:rsidR="00A07978" w:rsidRPr="00591780" w:rsidRDefault="00A07978" w:rsidP="00591780">
      <w:pPr>
        <w:pStyle w:val="Akapitzlist"/>
        <w:numPr>
          <w:ilvl w:val="0"/>
          <w:numId w:val="9"/>
        </w:numPr>
        <w:spacing w:line="360" w:lineRule="auto"/>
        <w:rPr>
          <w:rFonts w:asciiTheme="minorHAnsi" w:hAnsiTheme="minorHAnsi" w:cstheme="minorHAnsi"/>
        </w:rPr>
      </w:pPr>
      <w:r w:rsidRPr="00591780">
        <w:rPr>
          <w:rFonts w:asciiTheme="minorHAnsi" w:hAnsiTheme="minorHAnsi" w:cstheme="minorHAnsi"/>
        </w:rPr>
        <w:t>Osoby zdolne do wykonania zamówienia.</w:t>
      </w:r>
    </w:p>
    <w:p w14:paraId="6C4B138D" w14:textId="7875E305"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Zamawiający nie określa szczegółowych warunków udziału w postępowaniu w zakresie części numer 2</w:t>
      </w:r>
      <w:r w:rsidR="002E3D5D">
        <w:rPr>
          <w:rFonts w:asciiTheme="minorHAnsi" w:hAnsiTheme="minorHAnsi" w:cstheme="minorHAnsi"/>
        </w:rPr>
        <w:t>.</w:t>
      </w:r>
    </w:p>
    <w:p w14:paraId="173A068E"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W odniesieniu do części numer 1 postępowania, Zamawiający wymaga, aby osoby wyznaczone do realizacji zamówienia posiadały uprawnienia oraz kwalifikacje do prowadzenia tłumaczeń na język migowy.</w:t>
      </w:r>
    </w:p>
    <w:p w14:paraId="281A32A7"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lastRenderedPageBreak/>
        <w:t>W celu potwierdzenia spełnienia tego warunku, Wykonawca ma obowiązek złożyć wraz z ofertą:</w:t>
      </w:r>
    </w:p>
    <w:p w14:paraId="10160BEF"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certyfikat wydany przez Zarząd Główny Polskiego Związku Głuchych,</w:t>
      </w:r>
    </w:p>
    <w:p w14:paraId="38D48C71"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 xml:space="preserve">wpis do rejestru tłumaczy języka migowego, </w:t>
      </w:r>
    </w:p>
    <w:p w14:paraId="4D1CA2DE"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inne równoważne dokumenty potwierdzające posiadanie przez osobę prowadzącą kurs wymaganych uprawnień i kwalifikacji.</w:t>
      </w:r>
    </w:p>
    <w:p w14:paraId="5EA0F3FD"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Kopie wymienionych dokumentów muszą być potwierdzone za zgodność z oryginałem przez Wykonawcę.</w:t>
      </w:r>
    </w:p>
    <w:p w14:paraId="5FBD2CD7" w14:textId="77777777" w:rsidR="00A07978" w:rsidRPr="00591780" w:rsidRDefault="00A07978" w:rsidP="00591780">
      <w:pPr>
        <w:pStyle w:val="Akapitzlist"/>
        <w:numPr>
          <w:ilvl w:val="0"/>
          <w:numId w:val="9"/>
        </w:numPr>
        <w:spacing w:line="360" w:lineRule="auto"/>
        <w:rPr>
          <w:rFonts w:asciiTheme="minorHAnsi" w:hAnsiTheme="minorHAnsi" w:cstheme="minorHAnsi"/>
        </w:rPr>
      </w:pPr>
      <w:r w:rsidRPr="00591780">
        <w:rPr>
          <w:rFonts w:asciiTheme="minorHAnsi" w:hAnsiTheme="minorHAnsi" w:cstheme="minorHAnsi"/>
        </w:rPr>
        <w:t>Sytuacja ekonomiczna i finansowa.</w:t>
      </w:r>
    </w:p>
    <w:p w14:paraId="776E1E93"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Zamawiający nie określa warunku udziału w postępowaniu w zakresie sytuacji ekonomicznej i finansowej.</w:t>
      </w:r>
    </w:p>
    <w:p w14:paraId="5697F1E0" w14:textId="68D5974A" w:rsidR="00A07978" w:rsidRPr="00591780" w:rsidRDefault="00A07978" w:rsidP="00591780">
      <w:pPr>
        <w:pStyle w:val="Akapitzlist"/>
        <w:numPr>
          <w:ilvl w:val="0"/>
          <w:numId w:val="9"/>
        </w:numPr>
        <w:spacing w:line="360" w:lineRule="auto"/>
        <w:rPr>
          <w:rFonts w:asciiTheme="minorHAnsi" w:hAnsiTheme="minorHAnsi" w:cstheme="minorHAnsi"/>
        </w:rPr>
      </w:pPr>
      <w:r w:rsidRPr="00591780">
        <w:rPr>
          <w:rFonts w:asciiTheme="minorHAnsi" w:hAnsiTheme="minorHAnsi" w:cstheme="minorHAnsi"/>
        </w:rPr>
        <w:t>Ocena spełniania warunków udziału w postępowaniu.</w:t>
      </w:r>
    </w:p>
    <w:p w14:paraId="1E26FD9C"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Spełnianie warunków udziału w postępowaniu będzie oceniane według zasady „spełnia” lub „nie spełnia”.</w:t>
      </w:r>
    </w:p>
    <w:p w14:paraId="58DC1E57"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Warunki dla Wykonawców wspólnie ubiegających się o udzielenie zamówienia:</w:t>
      </w:r>
    </w:p>
    <w:p w14:paraId="0F84D330"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W przypadku, gdy kilku Wykonawców wspólnie ubiega się o udzielenie zamówienia, warunki określone w ustępie pierwszym, punktach od jeden do pięciu, muszą być spełnione łącznie przez wszystkich Wykonawców.</w:t>
      </w:r>
    </w:p>
    <w:p w14:paraId="75A69B45"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Ocena spełniania warunków udziału w postępowaniu zostanie przeprowadzona według zasady „spełnia” lub „nie spełnia”.</w:t>
      </w:r>
    </w:p>
    <w:p w14:paraId="139FA72C"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Unieważnienie postępowania:</w:t>
      </w:r>
    </w:p>
    <w:p w14:paraId="6EDCF542"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lastRenderedPageBreak/>
        <w:t>Zamawiający zastrzega sobie prawo do unieważnienia postępowania bez podania przyczyny. W przypadku unieważnienia postępowania, Zamawiający nie ponosi kosztów postępowania.</w:t>
      </w:r>
    </w:p>
    <w:p w14:paraId="2DB9E09C"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Zgodnie z obowiązującym prawem, niniejsze zapytanie ofertowe nie jest prowadzone na podstawie przepisów ustawy Prawo zamówień publicznych, a złożone propozycje nie stanowią ofert w rozumieniu Kodeksu cywilnego.</w:t>
      </w:r>
    </w:p>
    <w:p w14:paraId="4EEA8F6C"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Poleganie na zdolnościach innego podmiotu:</w:t>
      </w:r>
    </w:p>
    <w:p w14:paraId="178CF868"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Jeżeli Wykonawca zamierza skorzystać ze zdolności lub sytuacji innego podmiotu, ma obowiązek udowodnić Zamawiającemu, że będzie posiadał rzeczywisty dostęp do zasobów tego podmiotu, w zakresie niezbędnym do należytego wykonania zamówienia.</w:t>
      </w:r>
    </w:p>
    <w:p w14:paraId="16225CEA"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W tym celu Wykonawca składa zobowiązanie innego podmiotu do oddania do dyspozycji wymaganych zasobów.</w:t>
      </w:r>
    </w:p>
    <w:p w14:paraId="3F533A26"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t>Zobowiązanie lub inny równoważny dokument powinien zawierać co najmniej:</w:t>
      </w:r>
    </w:p>
    <w:p w14:paraId="76EAA608" w14:textId="77777777" w:rsidR="00A07978" w:rsidRPr="00591780" w:rsidRDefault="00A07978" w:rsidP="00591780">
      <w:pPr>
        <w:pStyle w:val="Akapitzlist"/>
        <w:numPr>
          <w:ilvl w:val="3"/>
          <w:numId w:val="9"/>
        </w:numPr>
        <w:spacing w:line="360" w:lineRule="auto"/>
        <w:rPr>
          <w:rFonts w:asciiTheme="minorHAnsi" w:hAnsiTheme="minorHAnsi" w:cstheme="minorHAnsi"/>
        </w:rPr>
      </w:pPr>
      <w:r w:rsidRPr="00591780">
        <w:rPr>
          <w:rFonts w:asciiTheme="minorHAnsi" w:hAnsiTheme="minorHAnsi" w:cstheme="minorHAnsi"/>
        </w:rPr>
        <w:t>informację o zakresie udostępnianych zasobów, wraz z opisem sposobu ich wykorzystania przez Wykonawcę przy realizacji zamówienia,</w:t>
      </w:r>
    </w:p>
    <w:p w14:paraId="22F08622" w14:textId="77777777" w:rsidR="00A07978" w:rsidRPr="00591780" w:rsidRDefault="00A07978" w:rsidP="00591780">
      <w:pPr>
        <w:pStyle w:val="Akapitzlist"/>
        <w:numPr>
          <w:ilvl w:val="3"/>
          <w:numId w:val="9"/>
        </w:numPr>
        <w:spacing w:line="360" w:lineRule="auto"/>
        <w:rPr>
          <w:rFonts w:asciiTheme="minorHAnsi" w:hAnsiTheme="minorHAnsi" w:cstheme="minorHAnsi"/>
        </w:rPr>
      </w:pPr>
      <w:r w:rsidRPr="00591780">
        <w:rPr>
          <w:rFonts w:asciiTheme="minorHAnsi" w:hAnsiTheme="minorHAnsi" w:cstheme="minorHAnsi"/>
        </w:rPr>
        <w:t>informację o zakresie oraz okresie udziału innego podmiotu w realizacji zamówienia,</w:t>
      </w:r>
    </w:p>
    <w:p w14:paraId="00567855" w14:textId="77777777" w:rsidR="00A07978" w:rsidRPr="00591780" w:rsidRDefault="00A07978" w:rsidP="00591780">
      <w:pPr>
        <w:pStyle w:val="Akapitzlist"/>
        <w:numPr>
          <w:ilvl w:val="3"/>
          <w:numId w:val="9"/>
        </w:numPr>
        <w:spacing w:line="360" w:lineRule="auto"/>
        <w:rPr>
          <w:rFonts w:asciiTheme="minorHAnsi" w:hAnsiTheme="minorHAnsi" w:cstheme="minorHAnsi"/>
        </w:rPr>
      </w:pPr>
      <w:r w:rsidRPr="00591780">
        <w:rPr>
          <w:rFonts w:asciiTheme="minorHAnsi" w:hAnsiTheme="minorHAnsi" w:cstheme="minorHAnsi"/>
        </w:rPr>
        <w:t>informację o możliwości realizacji przedmiotu zamówienia przez inne osoby lub podmioty, na których zdolnościach Wykonawca polega w odniesieniu do warunków udziału w postępowaniu.</w:t>
      </w:r>
    </w:p>
    <w:p w14:paraId="10530E47"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Dokumenty w walutach obcych:</w:t>
      </w:r>
    </w:p>
    <w:p w14:paraId="5D577284" w14:textId="77777777" w:rsidR="00A07978" w:rsidRPr="00591780" w:rsidRDefault="00A07978" w:rsidP="00591780">
      <w:pPr>
        <w:pStyle w:val="Akapitzlist"/>
        <w:numPr>
          <w:ilvl w:val="2"/>
          <w:numId w:val="9"/>
        </w:numPr>
        <w:spacing w:line="360" w:lineRule="auto"/>
        <w:rPr>
          <w:rFonts w:asciiTheme="minorHAnsi" w:hAnsiTheme="minorHAnsi" w:cstheme="minorHAnsi"/>
        </w:rPr>
      </w:pPr>
      <w:r w:rsidRPr="00591780">
        <w:rPr>
          <w:rFonts w:asciiTheme="minorHAnsi" w:hAnsiTheme="minorHAnsi" w:cstheme="minorHAnsi"/>
        </w:rPr>
        <w:lastRenderedPageBreak/>
        <w:t>Jeżeli złożone przez Wykonawców dokumenty zawierają dane wyrażone w innych walutach niż polski złoty (PLN), Zamawiający dokona przeliczenia wartości zgodnie z Tabelą A lub Tabelą B średnich kursów walut obcych Narodowego Banku Polskiego, obowiązującą w dniu publikacji niniejszego zapytania ofertowego.</w:t>
      </w:r>
    </w:p>
    <w:p w14:paraId="7ED1070D" w14:textId="77777777" w:rsidR="00A07978" w:rsidRPr="00591780" w:rsidRDefault="00A07978" w:rsidP="00591780">
      <w:pPr>
        <w:pStyle w:val="Akapitzlist"/>
        <w:numPr>
          <w:ilvl w:val="1"/>
          <w:numId w:val="9"/>
        </w:numPr>
        <w:spacing w:line="360" w:lineRule="auto"/>
        <w:rPr>
          <w:rFonts w:asciiTheme="minorHAnsi" w:hAnsiTheme="minorHAnsi" w:cstheme="minorHAnsi"/>
        </w:rPr>
      </w:pPr>
      <w:r w:rsidRPr="00591780">
        <w:rPr>
          <w:rFonts w:asciiTheme="minorHAnsi" w:hAnsiTheme="minorHAnsi" w:cstheme="minorHAnsi"/>
        </w:rPr>
        <w:t>Ocena spełniania warunków:</w:t>
      </w:r>
    </w:p>
    <w:p w14:paraId="34086C9E" w14:textId="4340EC82" w:rsidR="00A07978" w:rsidRPr="00591780" w:rsidRDefault="005378A8" w:rsidP="00591780">
      <w:pPr>
        <w:pStyle w:val="Akapitzlist"/>
        <w:numPr>
          <w:ilvl w:val="2"/>
          <w:numId w:val="9"/>
        </w:numPr>
        <w:spacing w:line="360" w:lineRule="auto"/>
        <w:rPr>
          <w:rFonts w:asciiTheme="minorHAnsi" w:hAnsiTheme="minorHAnsi" w:cstheme="minorHAnsi"/>
        </w:rPr>
      </w:pPr>
      <w:r w:rsidRPr="005378A8">
        <w:rPr>
          <w:rFonts w:asciiTheme="minorHAnsi" w:hAnsiTheme="minorHAnsi" w:cstheme="minorHAnsi"/>
        </w:rPr>
        <w:t>Zamawiający dokona oceny spełniania przez Wykonawców warunków określonych w zapytaniu ofertowym na podstawie oświadczeń i dokumentów wymienionych w sekcji ,,Zawartość oferty”.</w:t>
      </w:r>
    </w:p>
    <w:p w14:paraId="423BBCA5" w14:textId="1B72C192" w:rsidR="00A07978" w:rsidRPr="00591780" w:rsidRDefault="00A07978" w:rsidP="00591780">
      <w:pPr>
        <w:pStyle w:val="Nagwek2"/>
        <w:spacing w:line="360" w:lineRule="auto"/>
        <w:rPr>
          <w:rFonts w:asciiTheme="minorHAnsi" w:hAnsiTheme="minorHAnsi"/>
        </w:rPr>
      </w:pPr>
      <w:r w:rsidRPr="00591780">
        <w:rPr>
          <w:rFonts w:asciiTheme="minorHAnsi" w:hAnsiTheme="minorHAnsi"/>
        </w:rPr>
        <w:t>Kryteria oceny ofert</w:t>
      </w:r>
    </w:p>
    <w:p w14:paraId="08C0D837" w14:textId="77777777" w:rsidR="00A07978" w:rsidRPr="00591780" w:rsidRDefault="00A07978" w:rsidP="00591780">
      <w:pPr>
        <w:pStyle w:val="Akapitzlist"/>
        <w:numPr>
          <w:ilvl w:val="0"/>
          <w:numId w:val="10"/>
        </w:numPr>
        <w:spacing w:line="360" w:lineRule="auto"/>
        <w:rPr>
          <w:rFonts w:asciiTheme="minorHAnsi" w:hAnsiTheme="minorHAnsi" w:cstheme="minorHAnsi"/>
        </w:rPr>
      </w:pPr>
      <w:r w:rsidRPr="00591780">
        <w:rPr>
          <w:rFonts w:asciiTheme="minorHAnsi" w:hAnsiTheme="minorHAnsi" w:cstheme="minorHAnsi"/>
        </w:rPr>
        <w:t>Przy wyborze najkorzystniejszej oferty Zamawiający będzie kierować się następującymi kryteriami:</w:t>
      </w:r>
    </w:p>
    <w:p w14:paraId="69337A63"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Cena – 60 punktów,</w:t>
      </w:r>
    </w:p>
    <w:p w14:paraId="76EB21F2"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Kwalifikacje kadry – 40 punktów.</w:t>
      </w:r>
    </w:p>
    <w:p w14:paraId="35823607" w14:textId="77777777" w:rsidR="00A07978" w:rsidRPr="00591780" w:rsidRDefault="00A07978" w:rsidP="00591780">
      <w:pPr>
        <w:pStyle w:val="Akapitzlist"/>
        <w:numPr>
          <w:ilvl w:val="0"/>
          <w:numId w:val="10"/>
        </w:numPr>
        <w:spacing w:line="360" w:lineRule="auto"/>
        <w:rPr>
          <w:rFonts w:asciiTheme="minorHAnsi" w:hAnsiTheme="minorHAnsi" w:cstheme="minorHAnsi"/>
        </w:rPr>
      </w:pPr>
      <w:r w:rsidRPr="00591780">
        <w:rPr>
          <w:rFonts w:asciiTheme="minorHAnsi" w:hAnsiTheme="minorHAnsi" w:cstheme="minorHAnsi"/>
        </w:rPr>
        <w:t>Sposób przyznawania punktów w kryterium „Cena”.</w:t>
      </w:r>
    </w:p>
    <w:p w14:paraId="5F5F80C9"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Punkty w kryterium Cena będą przyznawane na podstawie porównania ceny oferty ocenianej z ofertą o najniższej cenie.</w:t>
      </w:r>
    </w:p>
    <w:p w14:paraId="6DDC7B7B"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Największą liczbę punktów, czyli 60 punktów, otrzyma oferta z najniższą ceną.</w:t>
      </w:r>
    </w:p>
    <w:p w14:paraId="3E79FD11"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Pozostałe oferty otrzymają punkty proporcjonalnie, zgodnie z następującą zasadą:</w:t>
      </w:r>
    </w:p>
    <w:p w14:paraId="68EE57DB"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Liczbę punktów dla oferty ocenianej oblicza się poprzez podzielenie ceny oferty z najniższą ceną przez cenę oferty ocenianej, a następnie pomnożenie otrzymanego wyniku przez 60.</w:t>
      </w:r>
    </w:p>
    <w:p w14:paraId="1AAD4EDE" w14:textId="77777777" w:rsidR="00A07978" w:rsidRPr="00591780" w:rsidRDefault="00A07978" w:rsidP="00591780">
      <w:pPr>
        <w:pStyle w:val="Akapitzlist"/>
        <w:numPr>
          <w:ilvl w:val="0"/>
          <w:numId w:val="10"/>
        </w:numPr>
        <w:spacing w:line="360" w:lineRule="auto"/>
        <w:rPr>
          <w:rFonts w:asciiTheme="minorHAnsi" w:hAnsiTheme="minorHAnsi" w:cstheme="minorHAnsi"/>
        </w:rPr>
      </w:pPr>
      <w:r w:rsidRPr="00591780">
        <w:rPr>
          <w:rFonts w:asciiTheme="minorHAnsi" w:hAnsiTheme="minorHAnsi" w:cstheme="minorHAnsi"/>
        </w:rPr>
        <w:t>Sposób przyznawania punktów w kryterium „Kwalifikacje kadry”.</w:t>
      </w:r>
    </w:p>
    <w:p w14:paraId="05B75A1E"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lastRenderedPageBreak/>
        <w:t>Punkty w kryterium Kwalifikacje kadry będą przyznawane na podstawie wykazu osób skierowanych przez Wykonawcę do realizacji zamówienia publicznego. Wykaz ten stanowi Załącznik numer 3 do Zapytania ofertowego.</w:t>
      </w:r>
    </w:p>
    <w:p w14:paraId="6608DE9A"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Ocena zostanie przeprowadzona na podstawie porównania doświadczenia osób wyznaczonych przez Wykonawcę z ofertą, która uzyskała najwyższą liczbę punktów w tym kryterium.</w:t>
      </w:r>
    </w:p>
    <w:p w14:paraId="7D50B280"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Największą liczbę punktów, czyli 40 punktów, otrzyma oferta, w której osoby skierowane do realizacji zamówienia posiadają największe doświadczenie zawodowe spośród wszystkich ocenianych ofert.</w:t>
      </w:r>
    </w:p>
    <w:p w14:paraId="1BDCE2AC"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Pozostałe oferty otrzymają liczbę punktów proporcjonalnie mniejszą, zgodnie z poniższą zasadą opisaną słownie:</w:t>
      </w:r>
    </w:p>
    <w:p w14:paraId="03F091DE"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Liczbę punktów dla badanej oferty oblicza się poprzez podzielenie liczby punktów uzyskanych przez daną ofertę w kryterium „Kwalifikacje kadry” przez najwyższą liczbę punktów przyznaną w tym kryterium, a następnie pomnożenie wyniku przez 100 i przez 40 procent.</w:t>
      </w:r>
    </w:p>
    <w:p w14:paraId="3F1899A9"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W ten sposób określa się łączną ocenę oferty w tym kryterium.</w:t>
      </w:r>
    </w:p>
    <w:p w14:paraId="2DCBC216" w14:textId="77777777" w:rsidR="00A07978" w:rsidRPr="00591780" w:rsidRDefault="00A07978" w:rsidP="00591780">
      <w:pPr>
        <w:pStyle w:val="Akapitzlist"/>
        <w:numPr>
          <w:ilvl w:val="0"/>
          <w:numId w:val="10"/>
        </w:numPr>
        <w:spacing w:line="360" w:lineRule="auto"/>
        <w:rPr>
          <w:rFonts w:asciiTheme="minorHAnsi" w:hAnsiTheme="minorHAnsi" w:cstheme="minorHAnsi"/>
        </w:rPr>
      </w:pPr>
      <w:r w:rsidRPr="00591780">
        <w:rPr>
          <w:rFonts w:asciiTheme="minorHAnsi" w:hAnsiTheme="minorHAnsi" w:cstheme="minorHAnsi"/>
        </w:rPr>
        <w:t>Wymagania dotyczące kwalifikacji osób realizujących zamówienie.</w:t>
      </w:r>
    </w:p>
    <w:p w14:paraId="7CE189B9"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Wykonawca ma obowiązek wskazać, że dysponuje lub będzie dysponował osobami, które posiadają doświadczenie w realizacji usług szkoleniowych zgodnych z tematyką określoną w niniejszym Zapytaniu ofertowym. Warunek ten należy spełnić oddzielnie dla każdej części zamówienia.</w:t>
      </w:r>
    </w:p>
    <w:p w14:paraId="736D8633"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W związku z tym:</w:t>
      </w:r>
    </w:p>
    <w:p w14:paraId="4BC24671"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lastRenderedPageBreak/>
        <w:t>dla części numer 1 – Wykonawca powinien wskazać osobę, która prowadziła szkolenia lub inne usługi szkoleniowe w zakresie nauki języka migowego,</w:t>
      </w:r>
    </w:p>
    <w:p w14:paraId="03E79A81" w14:textId="7492C279"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 xml:space="preserve">dla części numer </w:t>
      </w:r>
      <w:r w:rsidR="002E3D5D">
        <w:rPr>
          <w:rFonts w:asciiTheme="minorHAnsi" w:hAnsiTheme="minorHAnsi" w:cstheme="minorHAnsi"/>
        </w:rPr>
        <w:t>2</w:t>
      </w:r>
      <w:r w:rsidRPr="00591780">
        <w:rPr>
          <w:rFonts w:asciiTheme="minorHAnsi" w:hAnsiTheme="minorHAnsi" w:cstheme="minorHAnsi"/>
        </w:rPr>
        <w:t xml:space="preserve"> – Wykonawca powinien wskazać osobę, która prowadziła szkolenia lub inne usługi szkoleniowe z zakresu dostępności cyfrowej.</w:t>
      </w:r>
    </w:p>
    <w:p w14:paraId="671EFA0A" w14:textId="77777777" w:rsidR="00A07978" w:rsidRPr="00591780" w:rsidRDefault="00A07978" w:rsidP="00591780">
      <w:pPr>
        <w:pStyle w:val="Akapitzlist"/>
        <w:numPr>
          <w:ilvl w:val="0"/>
          <w:numId w:val="10"/>
        </w:numPr>
        <w:spacing w:line="360" w:lineRule="auto"/>
        <w:rPr>
          <w:rFonts w:asciiTheme="minorHAnsi" w:hAnsiTheme="minorHAnsi" w:cstheme="minorHAnsi"/>
        </w:rPr>
      </w:pPr>
      <w:r w:rsidRPr="00591780">
        <w:rPr>
          <w:rFonts w:asciiTheme="minorHAnsi" w:hAnsiTheme="minorHAnsi" w:cstheme="minorHAnsi"/>
        </w:rPr>
        <w:t>Ocena kryterium „Doświadczenie osób wyznaczonych przez Wykonawcę do realizacji zamówienia”.</w:t>
      </w:r>
    </w:p>
    <w:p w14:paraId="2A6B2DCC"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Wykonawca, w celu potwierdzenia kwalifikacji osób skierowanych do realizacji zamówienia, jest zobowiązany wypełnić Załącznik numer 3 do Zapytania ofertowego.</w:t>
      </w:r>
    </w:p>
    <w:p w14:paraId="6CC8AE9E"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Ocena doświadczenia osób wskazanych przez Wykonawcę zostanie dokonana na podstawie liczby przeprowadzonych szkoleń lub usług szkoleniowych, które tematycznie odpowiadają przedmiotowi zamówienia i zostały zrealizowane w ciągu ostatnich trzech lat.</w:t>
      </w:r>
    </w:p>
    <w:p w14:paraId="69DFD67C"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Punkty będą przyznawane w następujący sposób:</w:t>
      </w:r>
    </w:p>
    <w:p w14:paraId="4B345340"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jeśli osoba prowadząca szkolenie przeprowadziła od jednego do trzech szkoleń lub usług szkoleniowych, oferta otrzyma dziesięć punktów,</w:t>
      </w:r>
    </w:p>
    <w:p w14:paraId="316A8FEC"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jeśli osoba przeprowadziła od czterech do sześciu szkoleń lub usług szkoleniowych, oferta otrzyma dwadzieścia punktów,</w:t>
      </w:r>
    </w:p>
    <w:p w14:paraId="60202A1F"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jeśli osoba przeprowadziła od siedmiu do dziesięciu szkoleń lub usług szkoleniowych, oferta otrzyma trzydzieści punktów,</w:t>
      </w:r>
    </w:p>
    <w:p w14:paraId="4CFCDBDA"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jeśli osoba przeprowadziła jedenaście lub więcej szkoleń lub usług szkoleniowych, oferta otrzyma czterdzieści punktów.</w:t>
      </w:r>
    </w:p>
    <w:p w14:paraId="1B8B05F3"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Ważne zasady dotyczące oceny:</w:t>
      </w:r>
    </w:p>
    <w:p w14:paraId="3F700741"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lastRenderedPageBreak/>
        <w:t>Wykonawca nie może wskazywać w tym kryterium szkoleń, w których osoba realizująca zamówienie uczestniczyła jako uczestnik.</w:t>
      </w:r>
    </w:p>
    <w:p w14:paraId="47D3297F"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Do oceny można podać wyłącznie szkolenia, w których ta osoba prowadziła zajęcia lub pełniła funkcję wykładowcy.</w:t>
      </w:r>
    </w:p>
    <w:p w14:paraId="30F75488" w14:textId="77777777" w:rsidR="001E0884"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W każdej części zamówienia Wykonawca może wskazać tylko jedną osobę.</w:t>
      </w:r>
    </w:p>
    <w:p w14:paraId="11711FAD" w14:textId="58D2FB16"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Jeżeli w ofercie zostanie wskazanych więcej osób niż przewiduje Załącznik numer 3 do Zapytania ofertowego, Zamawiający przy ocenie weźmie pod uwagę jedynie pierwszą osobę wymienioną w wykazie.</w:t>
      </w:r>
    </w:p>
    <w:p w14:paraId="3BD8FAED"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Osoby wskazane na dalszych pozycjach nie będą brane pod uwagę przy ocenie.</w:t>
      </w:r>
    </w:p>
    <w:p w14:paraId="0E1F3017"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Jeśli Wykonawca nie załączy wykazu osób, który stanowi Załącznik numer 3 do Zapytania ofertowego, oferta otrzyma zero punktów w ramach tego kryterium.</w:t>
      </w:r>
    </w:p>
    <w:p w14:paraId="5D849B99"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Załącznik ten nie może być uzupełniany ani wyjaśniany po złożeniu oferty.</w:t>
      </w:r>
    </w:p>
    <w:p w14:paraId="43523418" w14:textId="77777777" w:rsidR="00A07978" w:rsidRPr="00591780" w:rsidRDefault="00A07978" w:rsidP="00591780">
      <w:pPr>
        <w:pStyle w:val="Akapitzlist"/>
        <w:numPr>
          <w:ilvl w:val="0"/>
          <w:numId w:val="10"/>
        </w:numPr>
        <w:spacing w:line="360" w:lineRule="auto"/>
        <w:rPr>
          <w:rFonts w:asciiTheme="minorHAnsi" w:hAnsiTheme="minorHAnsi" w:cstheme="minorHAnsi"/>
        </w:rPr>
      </w:pPr>
      <w:r w:rsidRPr="00591780">
        <w:rPr>
          <w:rFonts w:asciiTheme="minorHAnsi" w:hAnsiTheme="minorHAnsi" w:cstheme="minorHAnsi"/>
        </w:rPr>
        <w:t>Zasady oceny i wyboru ofert.</w:t>
      </w:r>
    </w:p>
    <w:p w14:paraId="43A54BB1"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W każdym z kryteriów ocena będzie dokonana z dokładnością do dwóch miejsc po przecinku.</w:t>
      </w:r>
    </w:p>
    <w:p w14:paraId="3755B060"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Zamówienie zostanie udzielone Wykonawcy, którego oferta uzyska najwyższą łączną liczbę punktów.</w:t>
      </w:r>
    </w:p>
    <w:p w14:paraId="6D5C1C01"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Ocena ofert zostanie przeprowadzona oddzielnie dla każdej części postępowania.</w:t>
      </w:r>
    </w:p>
    <w:p w14:paraId="01AB36FF"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Jeżeli nie będzie można wybrać najkorzystniejszej oferty z powodu tego, że dwie lub więcej ofert uzyskało taki sam bilans punktów w kryteriach oceny, Zamawiający zastosuje następującą kolejność rozstrzygania:</w:t>
      </w:r>
    </w:p>
    <w:p w14:paraId="20698604"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wybierze ofertę, która uzyskała najwyższą ocenę w kryterium o największej wadze,</w:t>
      </w:r>
    </w:p>
    <w:p w14:paraId="0B4715D6"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lastRenderedPageBreak/>
        <w:t>jeżeli oferty mają taką samą ocenę w kryterium o największej wadze, Zamawiający wybierze ofertę z najniższą ceną lub najniższym kosztem,</w:t>
      </w:r>
    </w:p>
    <w:p w14:paraId="411D56B5" w14:textId="77777777" w:rsidR="00A07978" w:rsidRPr="00591780" w:rsidRDefault="00A07978" w:rsidP="00591780">
      <w:pPr>
        <w:pStyle w:val="Akapitzlist"/>
        <w:numPr>
          <w:ilvl w:val="2"/>
          <w:numId w:val="10"/>
        </w:numPr>
        <w:spacing w:line="360" w:lineRule="auto"/>
        <w:rPr>
          <w:rFonts w:asciiTheme="minorHAnsi" w:hAnsiTheme="minorHAnsi" w:cstheme="minorHAnsi"/>
        </w:rPr>
      </w:pPr>
      <w:r w:rsidRPr="00591780">
        <w:rPr>
          <w:rFonts w:asciiTheme="minorHAnsi" w:hAnsiTheme="minorHAnsi" w:cstheme="minorHAnsi"/>
        </w:rPr>
        <w:t>jeżeli również cena jest taka sama, Zamawiający wezwie Wykonawców, którzy złożyli te oferty, do złożenia ofert dodatkowych zawierających nową cenę.</w:t>
      </w:r>
    </w:p>
    <w:p w14:paraId="1D943ECA" w14:textId="77777777" w:rsidR="00A07978" w:rsidRPr="00591780" w:rsidRDefault="00A07978" w:rsidP="00591780">
      <w:pPr>
        <w:pStyle w:val="Akapitzlist"/>
        <w:numPr>
          <w:ilvl w:val="1"/>
          <w:numId w:val="10"/>
        </w:numPr>
        <w:spacing w:line="360" w:lineRule="auto"/>
        <w:rPr>
          <w:rFonts w:asciiTheme="minorHAnsi" w:hAnsiTheme="minorHAnsi" w:cstheme="minorHAnsi"/>
        </w:rPr>
      </w:pPr>
      <w:r w:rsidRPr="00591780">
        <w:rPr>
          <w:rFonts w:asciiTheme="minorHAnsi" w:hAnsiTheme="minorHAnsi" w:cstheme="minorHAnsi"/>
        </w:rPr>
        <w:t>Wykonawcy, którzy składają oferty dodatkowe, nie mogą zaproponować cen wyższych niż ceny zaoferowane w uprzednio złożonych ofertach.</w:t>
      </w:r>
    </w:p>
    <w:p w14:paraId="5B398779" w14:textId="1C78C18D" w:rsidR="00A07978" w:rsidRPr="00591780" w:rsidRDefault="00A07978" w:rsidP="00591780">
      <w:pPr>
        <w:pStyle w:val="Nagwek2"/>
        <w:spacing w:line="360" w:lineRule="auto"/>
        <w:rPr>
          <w:rFonts w:asciiTheme="minorHAnsi" w:hAnsiTheme="minorHAnsi"/>
        </w:rPr>
      </w:pPr>
      <w:r w:rsidRPr="00591780">
        <w:rPr>
          <w:rFonts w:asciiTheme="minorHAnsi" w:hAnsiTheme="minorHAnsi"/>
        </w:rPr>
        <w:t>Zawartość oferty</w:t>
      </w:r>
    </w:p>
    <w:p w14:paraId="490F20B9" w14:textId="77777777" w:rsidR="00A07978" w:rsidRPr="00591780" w:rsidRDefault="00A07978" w:rsidP="00591780">
      <w:pPr>
        <w:pStyle w:val="Akapitzlist"/>
        <w:numPr>
          <w:ilvl w:val="0"/>
          <w:numId w:val="11"/>
        </w:numPr>
        <w:spacing w:line="360" w:lineRule="auto"/>
        <w:rPr>
          <w:rFonts w:asciiTheme="minorHAnsi" w:hAnsiTheme="minorHAnsi" w:cstheme="minorHAnsi"/>
        </w:rPr>
      </w:pPr>
      <w:r w:rsidRPr="00591780">
        <w:rPr>
          <w:rFonts w:asciiTheme="minorHAnsi" w:hAnsiTheme="minorHAnsi" w:cstheme="minorHAnsi"/>
        </w:rPr>
        <w:t>Oferta musi zostać przygotowana zgodnie z informacjami zawartymi w niniejszym Zapytaniu ofertowym oraz w formie pisemnej.</w:t>
      </w:r>
    </w:p>
    <w:p w14:paraId="64672508" w14:textId="77777777" w:rsidR="00A07978" w:rsidRPr="00591780" w:rsidRDefault="00A07978" w:rsidP="00591780">
      <w:pPr>
        <w:pStyle w:val="Akapitzlist"/>
        <w:numPr>
          <w:ilvl w:val="0"/>
          <w:numId w:val="11"/>
        </w:numPr>
        <w:spacing w:line="360" w:lineRule="auto"/>
        <w:rPr>
          <w:rFonts w:asciiTheme="minorHAnsi" w:hAnsiTheme="minorHAnsi" w:cstheme="minorHAnsi"/>
        </w:rPr>
      </w:pPr>
      <w:r w:rsidRPr="00591780">
        <w:rPr>
          <w:rFonts w:asciiTheme="minorHAnsi" w:hAnsiTheme="minorHAnsi" w:cstheme="minorHAnsi"/>
        </w:rPr>
        <w:t>Językiem obowiązującym przy przygotowaniu oferty jest język polski.</w:t>
      </w:r>
    </w:p>
    <w:p w14:paraId="64049D37" w14:textId="77777777" w:rsidR="00A07978" w:rsidRPr="00591780" w:rsidRDefault="00A07978" w:rsidP="00591780">
      <w:pPr>
        <w:pStyle w:val="Akapitzlist"/>
        <w:numPr>
          <w:ilvl w:val="0"/>
          <w:numId w:val="11"/>
        </w:numPr>
        <w:spacing w:line="360" w:lineRule="auto"/>
        <w:rPr>
          <w:rFonts w:asciiTheme="minorHAnsi" w:hAnsiTheme="minorHAnsi" w:cstheme="minorHAnsi"/>
        </w:rPr>
      </w:pPr>
      <w:r w:rsidRPr="00591780">
        <w:rPr>
          <w:rFonts w:asciiTheme="minorHAnsi" w:hAnsiTheme="minorHAnsi" w:cstheme="minorHAnsi"/>
        </w:rPr>
        <w:t>Oferta powinna zostać sporządzona na formularzu ofertowym, którego wzór stanowi Załącznik numer 1 do Zapytania ofertowego (Formularz ofertowy).</w:t>
      </w:r>
    </w:p>
    <w:p w14:paraId="201023BE" w14:textId="77777777" w:rsidR="00A07978" w:rsidRPr="00591780" w:rsidRDefault="00A07978" w:rsidP="00591780">
      <w:pPr>
        <w:pStyle w:val="Akapitzlist"/>
        <w:numPr>
          <w:ilvl w:val="0"/>
          <w:numId w:val="11"/>
        </w:numPr>
        <w:spacing w:line="360" w:lineRule="auto"/>
        <w:rPr>
          <w:rFonts w:asciiTheme="minorHAnsi" w:hAnsiTheme="minorHAnsi" w:cstheme="minorHAnsi"/>
        </w:rPr>
      </w:pPr>
      <w:r w:rsidRPr="00591780">
        <w:rPr>
          <w:rFonts w:asciiTheme="minorHAnsi" w:hAnsiTheme="minorHAnsi" w:cstheme="minorHAnsi"/>
        </w:rPr>
        <w:t>Wykonawca ma obowiązek złożyć wraz z ofertą następujące dokumenty i załączniki:</w:t>
      </w:r>
    </w:p>
    <w:p w14:paraId="263804EB" w14:textId="755EF91E" w:rsidR="00A07978" w:rsidRPr="00591780" w:rsidRDefault="005378A8" w:rsidP="00591780">
      <w:pPr>
        <w:pStyle w:val="Akapitzlist"/>
        <w:numPr>
          <w:ilvl w:val="1"/>
          <w:numId w:val="11"/>
        </w:numPr>
        <w:spacing w:line="360" w:lineRule="auto"/>
        <w:rPr>
          <w:rFonts w:asciiTheme="minorHAnsi" w:hAnsiTheme="minorHAnsi" w:cstheme="minorHAnsi"/>
        </w:rPr>
      </w:pPr>
      <w:r w:rsidRPr="005378A8">
        <w:rPr>
          <w:rFonts w:asciiTheme="minorHAnsi" w:hAnsiTheme="minorHAnsi" w:cstheme="minorHAnsi"/>
        </w:rPr>
        <w:t>Wykaz usług przygotowany zgodnie z wymaganiami określonymi w sekcji ,,Warunku udziału w postępowaniu”.</w:t>
      </w:r>
    </w:p>
    <w:p w14:paraId="4E217D7E" w14:textId="77777777" w:rsidR="00A07978" w:rsidRPr="00591780" w:rsidRDefault="00A07978" w:rsidP="00591780">
      <w:pPr>
        <w:pStyle w:val="Akapitzlist"/>
        <w:numPr>
          <w:ilvl w:val="1"/>
          <w:numId w:val="11"/>
        </w:numPr>
        <w:spacing w:line="360" w:lineRule="auto"/>
        <w:rPr>
          <w:rFonts w:asciiTheme="minorHAnsi" w:hAnsiTheme="minorHAnsi" w:cstheme="minorHAnsi"/>
        </w:rPr>
      </w:pPr>
      <w:r w:rsidRPr="00591780">
        <w:rPr>
          <w:rFonts w:asciiTheme="minorHAnsi" w:hAnsiTheme="minorHAnsi" w:cstheme="minorHAnsi"/>
        </w:rPr>
        <w:t>Wykaz należy sporządzić na formularzu stanowiącym Załącznik numer 2 do Zapytania ofertowego.</w:t>
      </w:r>
    </w:p>
    <w:p w14:paraId="75D8279B" w14:textId="77777777" w:rsidR="00A07978" w:rsidRPr="00591780" w:rsidRDefault="00A07978" w:rsidP="00591780">
      <w:pPr>
        <w:pStyle w:val="Akapitzlist"/>
        <w:numPr>
          <w:ilvl w:val="1"/>
          <w:numId w:val="11"/>
        </w:numPr>
        <w:spacing w:line="360" w:lineRule="auto"/>
        <w:rPr>
          <w:rFonts w:asciiTheme="minorHAnsi" w:hAnsiTheme="minorHAnsi" w:cstheme="minorHAnsi"/>
        </w:rPr>
      </w:pPr>
      <w:r w:rsidRPr="00591780">
        <w:rPr>
          <w:rFonts w:asciiTheme="minorHAnsi" w:hAnsiTheme="minorHAnsi" w:cstheme="minorHAnsi"/>
        </w:rPr>
        <w:t>Do wykazu należy dołączyć dokumenty potwierdzające, że usługi te zostały wykonane należycie lub są wykonywane należycie.</w:t>
      </w:r>
    </w:p>
    <w:p w14:paraId="0074678A" w14:textId="77777777" w:rsidR="00A07978" w:rsidRPr="00591780" w:rsidRDefault="00A07978" w:rsidP="00591780">
      <w:pPr>
        <w:pStyle w:val="Akapitzlist"/>
        <w:numPr>
          <w:ilvl w:val="1"/>
          <w:numId w:val="11"/>
        </w:numPr>
        <w:spacing w:line="360" w:lineRule="auto"/>
        <w:rPr>
          <w:rFonts w:asciiTheme="minorHAnsi" w:hAnsiTheme="minorHAnsi" w:cstheme="minorHAnsi"/>
        </w:rPr>
      </w:pPr>
      <w:r w:rsidRPr="00591780">
        <w:rPr>
          <w:rFonts w:asciiTheme="minorHAnsi" w:hAnsiTheme="minorHAnsi" w:cstheme="minorHAnsi"/>
        </w:rPr>
        <w:t>Wykaz osób składany w celu poddania oferty ocenie w ramach kryterium „Kwalifikacje kadry”.</w:t>
      </w:r>
    </w:p>
    <w:p w14:paraId="0CB4C0EC" w14:textId="77777777" w:rsidR="00A07978" w:rsidRPr="00591780" w:rsidRDefault="00A07978" w:rsidP="00591780">
      <w:pPr>
        <w:pStyle w:val="Akapitzlist"/>
        <w:numPr>
          <w:ilvl w:val="1"/>
          <w:numId w:val="11"/>
        </w:numPr>
        <w:spacing w:line="360" w:lineRule="auto"/>
        <w:rPr>
          <w:rFonts w:asciiTheme="minorHAnsi" w:hAnsiTheme="minorHAnsi" w:cstheme="minorHAnsi"/>
        </w:rPr>
      </w:pPr>
      <w:r w:rsidRPr="00591780">
        <w:rPr>
          <w:rFonts w:asciiTheme="minorHAnsi" w:hAnsiTheme="minorHAnsi" w:cstheme="minorHAnsi"/>
        </w:rPr>
        <w:t>Wykaz należy sporządzić na formularzu stanowiącym Załącznik numer 3 do Zapytania ofertowego.</w:t>
      </w:r>
    </w:p>
    <w:p w14:paraId="0D59E286" w14:textId="4AD3B150" w:rsidR="00A07978" w:rsidRPr="00591780" w:rsidRDefault="005378A8" w:rsidP="00591780">
      <w:pPr>
        <w:pStyle w:val="Akapitzlist"/>
        <w:numPr>
          <w:ilvl w:val="1"/>
          <w:numId w:val="11"/>
        </w:numPr>
        <w:spacing w:line="360" w:lineRule="auto"/>
        <w:rPr>
          <w:rFonts w:asciiTheme="minorHAnsi" w:hAnsiTheme="minorHAnsi" w:cstheme="minorHAnsi"/>
        </w:rPr>
      </w:pPr>
      <w:r w:rsidRPr="005378A8">
        <w:rPr>
          <w:rFonts w:asciiTheme="minorHAnsi" w:hAnsiTheme="minorHAnsi" w:cstheme="minorHAnsi"/>
        </w:rPr>
        <w:lastRenderedPageBreak/>
        <w:t>Dokumenty potwierdzające uprawnienia i kwalifikacje osób wyznaczonych do realizacji zamówienia, o których mowa w sekcji ,,Warunku udziału w postępowaniu” Zapytania ofertowego.</w:t>
      </w:r>
    </w:p>
    <w:p w14:paraId="4C53E3EA" w14:textId="77777777" w:rsidR="00A07978" w:rsidRPr="00591780" w:rsidRDefault="00A07978" w:rsidP="00591780">
      <w:pPr>
        <w:pStyle w:val="Akapitzlist"/>
        <w:numPr>
          <w:ilvl w:val="1"/>
          <w:numId w:val="11"/>
        </w:numPr>
        <w:spacing w:line="360" w:lineRule="auto"/>
        <w:rPr>
          <w:rFonts w:asciiTheme="minorHAnsi" w:hAnsiTheme="minorHAnsi" w:cstheme="minorHAnsi"/>
        </w:rPr>
      </w:pPr>
      <w:r w:rsidRPr="00591780">
        <w:rPr>
          <w:rFonts w:asciiTheme="minorHAnsi" w:hAnsiTheme="minorHAnsi" w:cstheme="minorHAnsi"/>
        </w:rPr>
        <w:t>Oświadczenie dotyczące innych podmiotów, na zdolnościach lub zasobach których Wykonawca polega w celu wykazania spełnienia warunków udziału w postępowaniu. Do oświadczenia należy dołączyć informacje określające, jakich warunków dotyczą udostępniane zasoby. Wymóg ten dotyczy tylko sytuacji, gdy Wykonawca korzysta z zasobów innych podmiotów.</w:t>
      </w:r>
    </w:p>
    <w:p w14:paraId="495B772A" w14:textId="77777777" w:rsidR="00A07978" w:rsidRPr="00591780" w:rsidRDefault="00A07978" w:rsidP="00591780">
      <w:pPr>
        <w:pStyle w:val="Akapitzlist"/>
        <w:numPr>
          <w:ilvl w:val="1"/>
          <w:numId w:val="11"/>
        </w:numPr>
        <w:spacing w:line="360" w:lineRule="auto"/>
        <w:rPr>
          <w:rFonts w:asciiTheme="minorHAnsi" w:hAnsiTheme="minorHAnsi" w:cstheme="minorHAnsi"/>
        </w:rPr>
      </w:pPr>
      <w:r w:rsidRPr="00591780">
        <w:rPr>
          <w:rFonts w:asciiTheme="minorHAnsi" w:hAnsiTheme="minorHAnsi" w:cstheme="minorHAnsi"/>
        </w:rPr>
        <w:t>Oświadczenie o braku powiązań kapitałowych lub osobowych, którego wzór stanowi Załącznik numer 4 do Zapytania ofertowego.</w:t>
      </w:r>
    </w:p>
    <w:p w14:paraId="54F75EAC" w14:textId="77777777" w:rsidR="00A07978" w:rsidRPr="00591780" w:rsidRDefault="00A07978" w:rsidP="00591780">
      <w:pPr>
        <w:pStyle w:val="Akapitzlist"/>
        <w:numPr>
          <w:ilvl w:val="1"/>
          <w:numId w:val="11"/>
        </w:numPr>
        <w:spacing w:line="360" w:lineRule="auto"/>
        <w:rPr>
          <w:rFonts w:asciiTheme="minorHAnsi" w:hAnsiTheme="minorHAnsi" w:cstheme="minorHAnsi"/>
        </w:rPr>
      </w:pPr>
      <w:r w:rsidRPr="00591780">
        <w:rPr>
          <w:rFonts w:asciiTheme="minorHAnsi" w:hAnsiTheme="minorHAnsi" w:cstheme="minorHAnsi"/>
        </w:rPr>
        <w:t>Pełnomocnictwo do reprezentowania Wykonawcy lub Wykonawców występujących wspólnie, jeżeli ofertę składa pełnomocnik. Pełnomocnictwo należy złożyć w oryginale albo w formie kopii poświadczonej notarialnie.</w:t>
      </w:r>
    </w:p>
    <w:p w14:paraId="30F7D336" w14:textId="77777777" w:rsidR="00A07978" w:rsidRPr="00591780" w:rsidRDefault="00A07978" w:rsidP="00591780">
      <w:pPr>
        <w:pStyle w:val="Akapitzlist"/>
        <w:numPr>
          <w:ilvl w:val="1"/>
          <w:numId w:val="11"/>
        </w:numPr>
        <w:spacing w:line="360" w:lineRule="auto"/>
        <w:rPr>
          <w:rFonts w:asciiTheme="minorHAnsi" w:hAnsiTheme="minorHAnsi" w:cstheme="minorHAnsi"/>
        </w:rPr>
      </w:pPr>
      <w:r w:rsidRPr="00591780">
        <w:rPr>
          <w:rFonts w:asciiTheme="minorHAnsi" w:hAnsiTheme="minorHAnsi" w:cstheme="minorHAnsi"/>
        </w:rPr>
        <w:t>Oświadczenie o niepodleganiu wykluczeniu – potwierdzające spełnienie wymogów określonych w artykule 5k Rozporządzenia Rady (Unia Europejska) 2022/576 z dnia 8 kwietnia 2022 roku, zmieniającego Rozporządzenie (Unia Europejska) numer 833/2014 dotyczące środków ograniczających w związku z działaniami Federacji Rosyjskiej destabilizującymi sytuację na Ukrainie. Wzór oświadczenia stanowi Załącznik numer 5 do Zapytania ofertowego.</w:t>
      </w:r>
    </w:p>
    <w:p w14:paraId="2E6E9995" w14:textId="77777777" w:rsidR="00A07978" w:rsidRPr="00591780" w:rsidRDefault="00A07978" w:rsidP="00591780">
      <w:pPr>
        <w:pStyle w:val="Akapitzlist"/>
        <w:numPr>
          <w:ilvl w:val="1"/>
          <w:numId w:val="11"/>
        </w:numPr>
        <w:spacing w:line="360" w:lineRule="auto"/>
        <w:rPr>
          <w:rFonts w:asciiTheme="minorHAnsi" w:hAnsiTheme="minorHAnsi" w:cstheme="minorHAnsi"/>
        </w:rPr>
      </w:pPr>
      <w:r w:rsidRPr="00591780">
        <w:rPr>
          <w:rFonts w:asciiTheme="minorHAnsi" w:hAnsiTheme="minorHAnsi" w:cstheme="minorHAnsi"/>
        </w:rPr>
        <w:t>Oświadczenie dotyczące tajemnicy przedsiębiorstwa – jeżeli dotyczy. Wykonawca ma obowiązek jednoznacznie oznaczyć pliki i dokumenty, które stanowią tajemnicę przedsiębiorstwa, oraz uzasadnić powód ich utajnienia.</w:t>
      </w:r>
    </w:p>
    <w:p w14:paraId="6406B03C" w14:textId="5FA60AF3" w:rsidR="00A07978" w:rsidRPr="00591780" w:rsidRDefault="00A07978" w:rsidP="00591780">
      <w:pPr>
        <w:pStyle w:val="Nagwek2"/>
        <w:spacing w:line="360" w:lineRule="auto"/>
        <w:rPr>
          <w:rFonts w:asciiTheme="minorHAnsi" w:hAnsiTheme="minorHAnsi"/>
        </w:rPr>
      </w:pPr>
      <w:r w:rsidRPr="00591780">
        <w:rPr>
          <w:rFonts w:asciiTheme="minorHAnsi" w:hAnsiTheme="minorHAnsi"/>
        </w:rPr>
        <w:lastRenderedPageBreak/>
        <w:t>Informacje o wykluczeniu</w:t>
      </w:r>
    </w:p>
    <w:p w14:paraId="6FA3D618" w14:textId="77777777" w:rsidR="00A07978" w:rsidRPr="00591780" w:rsidRDefault="00A07978" w:rsidP="00591780">
      <w:pPr>
        <w:pStyle w:val="Akapitzlist"/>
        <w:numPr>
          <w:ilvl w:val="0"/>
          <w:numId w:val="12"/>
        </w:numPr>
        <w:spacing w:line="360" w:lineRule="auto"/>
        <w:rPr>
          <w:rFonts w:asciiTheme="minorHAnsi" w:hAnsiTheme="minorHAnsi" w:cstheme="minorHAnsi"/>
        </w:rPr>
      </w:pPr>
      <w:r w:rsidRPr="00591780">
        <w:rPr>
          <w:rFonts w:asciiTheme="minorHAnsi" w:hAnsiTheme="minorHAnsi" w:cstheme="minorHAnsi"/>
        </w:rPr>
        <w:t>Z postępowania zostaną wykluczone wszystkie osoby powiązane z Zamawiającym osobowo lub kapitałowo.</w:t>
      </w:r>
    </w:p>
    <w:p w14:paraId="7B5950EC" w14:textId="77777777" w:rsidR="00A07978" w:rsidRPr="00591780" w:rsidRDefault="00A07978" w:rsidP="00591780">
      <w:pPr>
        <w:pStyle w:val="Akapitzlist"/>
        <w:numPr>
          <w:ilvl w:val="0"/>
          <w:numId w:val="12"/>
        </w:numPr>
        <w:spacing w:line="360" w:lineRule="auto"/>
        <w:rPr>
          <w:rFonts w:asciiTheme="minorHAnsi" w:hAnsiTheme="minorHAnsi" w:cstheme="minorHAnsi"/>
        </w:rPr>
      </w:pPr>
      <w:r w:rsidRPr="00591780">
        <w:rPr>
          <w:rFonts w:asciiTheme="minorHAnsi" w:hAnsiTheme="minorHAnsi" w:cstheme="minorHAnsi"/>
        </w:rPr>
        <w:t>Przez powiązania osobowe lub kapitałowe rozumie się wszelkie wzajemne zależności pomiędzy Zamawiającym, osobami upoważnionymi do zaciągania zobowiązań w imieniu Zamawiającego, a także osobami wykonującymi w jego imieniu czynności związane z przygotowaniem lub przeprowadzeniem niniejszego postępowania, a Wykonawcą.</w:t>
      </w:r>
    </w:p>
    <w:p w14:paraId="2C8277D4" w14:textId="77777777" w:rsidR="00A07978" w:rsidRPr="00591780" w:rsidRDefault="00A07978" w:rsidP="00591780">
      <w:pPr>
        <w:pStyle w:val="Akapitzlist"/>
        <w:numPr>
          <w:ilvl w:val="0"/>
          <w:numId w:val="12"/>
        </w:numPr>
        <w:spacing w:line="360" w:lineRule="auto"/>
        <w:rPr>
          <w:rFonts w:asciiTheme="minorHAnsi" w:hAnsiTheme="minorHAnsi" w:cstheme="minorHAnsi"/>
        </w:rPr>
      </w:pPr>
      <w:r w:rsidRPr="00591780">
        <w:rPr>
          <w:rFonts w:asciiTheme="minorHAnsi" w:hAnsiTheme="minorHAnsi" w:cstheme="minorHAnsi"/>
        </w:rPr>
        <w:t>Za powiązania tego rodzaju uważa się w szczególności:</w:t>
      </w:r>
    </w:p>
    <w:p w14:paraId="243BD0DE" w14:textId="77777777" w:rsidR="00A07978" w:rsidRPr="00591780" w:rsidRDefault="00A07978" w:rsidP="00591780">
      <w:pPr>
        <w:pStyle w:val="Akapitzlist"/>
        <w:numPr>
          <w:ilvl w:val="1"/>
          <w:numId w:val="12"/>
        </w:numPr>
        <w:spacing w:line="360" w:lineRule="auto"/>
        <w:rPr>
          <w:rFonts w:asciiTheme="minorHAnsi" w:hAnsiTheme="minorHAnsi" w:cstheme="minorHAnsi"/>
        </w:rPr>
      </w:pPr>
      <w:r w:rsidRPr="00591780">
        <w:rPr>
          <w:rFonts w:asciiTheme="minorHAnsi" w:hAnsiTheme="minorHAnsi" w:cstheme="minorHAnsi"/>
        </w:rPr>
        <w:t>uczestniczenie w spółce jako wspólnik spółki cywilnej lub spółki osobowej,</w:t>
      </w:r>
    </w:p>
    <w:p w14:paraId="25C887C0" w14:textId="77777777" w:rsidR="00A07978" w:rsidRPr="00591780" w:rsidRDefault="00A07978" w:rsidP="00591780">
      <w:pPr>
        <w:pStyle w:val="Akapitzlist"/>
        <w:numPr>
          <w:ilvl w:val="1"/>
          <w:numId w:val="12"/>
        </w:numPr>
        <w:spacing w:line="360" w:lineRule="auto"/>
        <w:rPr>
          <w:rFonts w:asciiTheme="minorHAnsi" w:hAnsiTheme="minorHAnsi" w:cstheme="minorHAnsi"/>
        </w:rPr>
      </w:pPr>
      <w:r w:rsidRPr="00591780">
        <w:rPr>
          <w:rFonts w:asciiTheme="minorHAnsi" w:hAnsiTheme="minorHAnsi" w:cstheme="minorHAnsi"/>
        </w:rPr>
        <w:t>posiadanie co najmniej dziesięciu procent udziałów lub akcji, o ile niższy próg nie wynika z przepisów prawa lub nie został określony przez Instytucję Zarządzającą Programem Operacyjnym,</w:t>
      </w:r>
    </w:p>
    <w:p w14:paraId="190CA5F2" w14:textId="77777777" w:rsidR="00A07978" w:rsidRPr="00591780" w:rsidRDefault="00A07978" w:rsidP="00591780">
      <w:pPr>
        <w:pStyle w:val="Akapitzlist"/>
        <w:numPr>
          <w:ilvl w:val="1"/>
          <w:numId w:val="12"/>
        </w:numPr>
        <w:spacing w:line="360" w:lineRule="auto"/>
        <w:rPr>
          <w:rFonts w:asciiTheme="minorHAnsi" w:hAnsiTheme="minorHAnsi" w:cstheme="minorHAnsi"/>
        </w:rPr>
      </w:pPr>
      <w:r w:rsidRPr="00591780">
        <w:rPr>
          <w:rFonts w:asciiTheme="minorHAnsi" w:hAnsiTheme="minorHAnsi" w:cstheme="minorHAnsi"/>
        </w:rPr>
        <w:t>pełnienie funkcji członka organu nadzorczego lub zarządzającego, prokurenta albo pełnomocnika,</w:t>
      </w:r>
    </w:p>
    <w:p w14:paraId="1546FC8C" w14:textId="77777777" w:rsidR="00A07978" w:rsidRPr="00591780" w:rsidRDefault="00A07978" w:rsidP="00591780">
      <w:pPr>
        <w:pStyle w:val="Akapitzlist"/>
        <w:numPr>
          <w:ilvl w:val="1"/>
          <w:numId w:val="12"/>
        </w:numPr>
        <w:spacing w:line="360" w:lineRule="auto"/>
        <w:rPr>
          <w:rFonts w:asciiTheme="minorHAnsi" w:hAnsiTheme="minorHAnsi" w:cstheme="minorHAnsi"/>
        </w:rPr>
      </w:pPr>
      <w:r w:rsidRPr="00591780">
        <w:rPr>
          <w:rFonts w:asciiTheme="minorHAnsi" w:hAnsiTheme="minorHAnsi" w:cstheme="minorHAnsi"/>
        </w:rPr>
        <w:t>pozostawanie w związku małżeńskim lub w stosunku pokrewieństwa bądź powinowactwa w linii prostej, a także pokrewieństwa lub powinowactwa w linii bocznej do drugiego stopnia,</w:t>
      </w:r>
    </w:p>
    <w:p w14:paraId="5F535336" w14:textId="77777777" w:rsidR="00A07978" w:rsidRPr="00591780" w:rsidRDefault="00A07978" w:rsidP="00591780">
      <w:pPr>
        <w:pStyle w:val="Akapitzlist"/>
        <w:numPr>
          <w:ilvl w:val="1"/>
          <w:numId w:val="12"/>
        </w:numPr>
        <w:spacing w:line="360" w:lineRule="auto"/>
        <w:rPr>
          <w:rFonts w:asciiTheme="minorHAnsi" w:hAnsiTheme="minorHAnsi" w:cstheme="minorHAnsi"/>
        </w:rPr>
      </w:pPr>
      <w:r w:rsidRPr="00591780">
        <w:rPr>
          <w:rFonts w:asciiTheme="minorHAnsi" w:hAnsiTheme="minorHAnsi" w:cstheme="minorHAnsi"/>
        </w:rPr>
        <w:t>pozostawanie w stosunku przysposobienia, opieki lub kurateli.</w:t>
      </w:r>
    </w:p>
    <w:p w14:paraId="1AAC1BFB" w14:textId="77777777" w:rsidR="00A07978" w:rsidRPr="00591780" w:rsidRDefault="00A07978" w:rsidP="00591780">
      <w:pPr>
        <w:pStyle w:val="Akapitzlist"/>
        <w:numPr>
          <w:ilvl w:val="0"/>
          <w:numId w:val="12"/>
        </w:numPr>
        <w:spacing w:line="360" w:lineRule="auto"/>
        <w:rPr>
          <w:rFonts w:asciiTheme="minorHAnsi" w:hAnsiTheme="minorHAnsi" w:cstheme="minorHAnsi"/>
        </w:rPr>
      </w:pPr>
      <w:r w:rsidRPr="00591780">
        <w:rPr>
          <w:rFonts w:asciiTheme="minorHAnsi" w:hAnsiTheme="minorHAnsi" w:cstheme="minorHAnsi"/>
        </w:rPr>
        <w:t>Brak powiązań Wykonawcy z Zamawiającym będzie weryfikowany na podstawie oświadczenia o braku powiązań, które należy dołączyć do oferty zgodnie z Załącznikiem numer 4 do Zapytania ofertowego.</w:t>
      </w:r>
    </w:p>
    <w:p w14:paraId="57BA2C19" w14:textId="77777777" w:rsidR="00A07978" w:rsidRPr="00591780" w:rsidRDefault="00A07978" w:rsidP="00591780">
      <w:pPr>
        <w:pStyle w:val="Akapitzlist"/>
        <w:numPr>
          <w:ilvl w:val="0"/>
          <w:numId w:val="12"/>
        </w:numPr>
        <w:spacing w:line="360" w:lineRule="auto"/>
        <w:rPr>
          <w:rFonts w:asciiTheme="minorHAnsi" w:hAnsiTheme="minorHAnsi" w:cstheme="minorHAnsi"/>
        </w:rPr>
      </w:pPr>
      <w:r w:rsidRPr="00591780">
        <w:rPr>
          <w:rFonts w:asciiTheme="minorHAnsi" w:hAnsiTheme="minorHAnsi" w:cstheme="minorHAnsi"/>
        </w:rPr>
        <w:lastRenderedPageBreak/>
        <w:t>Niespełnienie któregokolwiek z warunków udziału w postępowaniu, o których mowa w Rozdziale czwartym, punkcie pierwszym, w podpunktach od jeden do pięć, stanowi podstawę do wykluczenia Wykonawcy z postępowania.</w:t>
      </w:r>
    </w:p>
    <w:p w14:paraId="1C3A929A" w14:textId="77777777" w:rsidR="00A07978" w:rsidRPr="00591780" w:rsidRDefault="00A07978" w:rsidP="00591780">
      <w:pPr>
        <w:pStyle w:val="Akapitzlist"/>
        <w:numPr>
          <w:ilvl w:val="0"/>
          <w:numId w:val="12"/>
        </w:numPr>
        <w:spacing w:line="360" w:lineRule="auto"/>
        <w:rPr>
          <w:rFonts w:asciiTheme="minorHAnsi" w:hAnsiTheme="minorHAnsi" w:cstheme="minorHAnsi"/>
        </w:rPr>
      </w:pPr>
      <w:r w:rsidRPr="00591780">
        <w:rPr>
          <w:rFonts w:asciiTheme="minorHAnsi" w:hAnsiTheme="minorHAnsi" w:cstheme="minorHAnsi"/>
        </w:rPr>
        <w:t>Brak któregokolwiek z wymaganych oświadczeń lub dokumentów, które należy złożyć wraz z ofertą, będzie stanowił podstawę do wezwania Wykonawcy do ich uzupełnienia.</w:t>
      </w:r>
    </w:p>
    <w:p w14:paraId="0E16D76B" w14:textId="77777777" w:rsidR="00A07978" w:rsidRPr="00591780" w:rsidRDefault="00A07978" w:rsidP="00591780">
      <w:pPr>
        <w:pStyle w:val="Akapitzlist"/>
        <w:numPr>
          <w:ilvl w:val="0"/>
          <w:numId w:val="12"/>
        </w:numPr>
        <w:spacing w:line="360" w:lineRule="auto"/>
        <w:rPr>
          <w:rFonts w:asciiTheme="minorHAnsi" w:hAnsiTheme="minorHAnsi" w:cstheme="minorHAnsi"/>
        </w:rPr>
      </w:pPr>
      <w:r w:rsidRPr="00591780">
        <w:rPr>
          <w:rFonts w:asciiTheme="minorHAnsi" w:hAnsiTheme="minorHAnsi" w:cstheme="minorHAnsi"/>
        </w:rPr>
        <w:t>Powyższe nie dotyczy formularza ofertowego ani Załącznika numer 3 do Zapytania ofertowego – w tych przypadkach oferta nie będzie podlegała uzupełnieniu.</w:t>
      </w:r>
    </w:p>
    <w:p w14:paraId="1D52E390" w14:textId="77777777" w:rsidR="00A07978" w:rsidRPr="00591780" w:rsidRDefault="00A07978" w:rsidP="00591780">
      <w:pPr>
        <w:pStyle w:val="Akapitzlist"/>
        <w:numPr>
          <w:ilvl w:val="0"/>
          <w:numId w:val="12"/>
        </w:numPr>
        <w:spacing w:line="360" w:lineRule="auto"/>
        <w:rPr>
          <w:rFonts w:asciiTheme="minorHAnsi" w:hAnsiTheme="minorHAnsi" w:cstheme="minorHAnsi"/>
        </w:rPr>
      </w:pPr>
      <w:r w:rsidRPr="00591780">
        <w:rPr>
          <w:rFonts w:asciiTheme="minorHAnsi" w:hAnsiTheme="minorHAnsi" w:cstheme="minorHAnsi"/>
        </w:rPr>
        <w:t>Złożenie nieprawdziwych informacji przez Wykonawcę, które mogą mieć wpływ na wynik prowadzonego postępowania, spowoduje wykluczenie Wykonawcy z udziału w postępowaniu.</w:t>
      </w:r>
    </w:p>
    <w:p w14:paraId="0FF0CDED" w14:textId="7FFEE61D" w:rsidR="00A07978" w:rsidRPr="00591780" w:rsidRDefault="00A07978" w:rsidP="00591780">
      <w:pPr>
        <w:pStyle w:val="Nagwek2"/>
        <w:spacing w:line="360" w:lineRule="auto"/>
        <w:rPr>
          <w:rFonts w:asciiTheme="minorHAnsi" w:hAnsiTheme="minorHAnsi"/>
        </w:rPr>
      </w:pPr>
      <w:r w:rsidRPr="00591780">
        <w:rPr>
          <w:rFonts w:asciiTheme="minorHAnsi" w:hAnsiTheme="minorHAnsi"/>
        </w:rPr>
        <w:t>Termin związania ofertą</w:t>
      </w:r>
    </w:p>
    <w:p w14:paraId="2418C2EF" w14:textId="77777777" w:rsidR="00A07978" w:rsidRPr="00591780" w:rsidRDefault="00A07978" w:rsidP="00591780">
      <w:pPr>
        <w:pStyle w:val="Akapitzlist"/>
        <w:numPr>
          <w:ilvl w:val="0"/>
          <w:numId w:val="13"/>
        </w:numPr>
        <w:spacing w:line="360" w:lineRule="auto"/>
        <w:rPr>
          <w:rFonts w:asciiTheme="minorHAnsi" w:hAnsiTheme="minorHAnsi" w:cstheme="minorHAnsi"/>
        </w:rPr>
      </w:pPr>
      <w:r w:rsidRPr="00591780">
        <w:rPr>
          <w:rFonts w:asciiTheme="minorHAnsi" w:hAnsiTheme="minorHAnsi" w:cstheme="minorHAnsi"/>
        </w:rPr>
        <w:t>Okres, w którym Wykonawca pozostaje związany złożoną ofertą, wynosi trzydzieści dni od upływu terminu składania ofert.</w:t>
      </w:r>
    </w:p>
    <w:p w14:paraId="64FB0963" w14:textId="77777777" w:rsidR="00A07978" w:rsidRPr="00591780" w:rsidRDefault="00A07978" w:rsidP="00591780">
      <w:pPr>
        <w:pStyle w:val="Akapitzlist"/>
        <w:numPr>
          <w:ilvl w:val="0"/>
          <w:numId w:val="13"/>
        </w:numPr>
        <w:spacing w:line="360" w:lineRule="auto"/>
        <w:rPr>
          <w:rFonts w:asciiTheme="minorHAnsi" w:hAnsiTheme="minorHAnsi" w:cstheme="minorHAnsi"/>
        </w:rPr>
      </w:pPr>
      <w:r w:rsidRPr="00591780">
        <w:rPr>
          <w:rFonts w:asciiTheme="minorHAnsi" w:hAnsiTheme="minorHAnsi" w:cstheme="minorHAnsi"/>
        </w:rPr>
        <w:t>Bieg terminu związania ofertą rozpoczyna się w dniu upływu terminu składania ofert.</w:t>
      </w:r>
    </w:p>
    <w:p w14:paraId="0DA40E82" w14:textId="77777777" w:rsidR="00A07978" w:rsidRPr="00591780" w:rsidRDefault="00A07978" w:rsidP="00591780">
      <w:pPr>
        <w:pStyle w:val="Akapitzlist"/>
        <w:numPr>
          <w:ilvl w:val="0"/>
          <w:numId w:val="13"/>
        </w:numPr>
        <w:spacing w:line="360" w:lineRule="auto"/>
        <w:rPr>
          <w:rFonts w:asciiTheme="minorHAnsi" w:hAnsiTheme="minorHAnsi" w:cstheme="minorHAnsi"/>
        </w:rPr>
      </w:pPr>
      <w:r w:rsidRPr="00591780">
        <w:rPr>
          <w:rFonts w:asciiTheme="minorHAnsi" w:hAnsiTheme="minorHAnsi" w:cstheme="minorHAnsi"/>
        </w:rPr>
        <w:t>Wykonawca może samodzielnie przedłużyć termin związania ofertą lub może to uczynić na wniosek Zamawiającego. Zamawiający ma prawo tylko jeden raz, co najmniej trzy dni przed upływem terminu związania ofertą, zwrócić się do Wykonawcy o wyrażenie zgody na przedłużenie tego terminu o określony okres, jednak nie dłuższy niż sześćdziesiąt dni.</w:t>
      </w:r>
    </w:p>
    <w:p w14:paraId="69CD4826" w14:textId="70CEDE91" w:rsidR="00A07978" w:rsidRPr="00591780" w:rsidRDefault="00A07978" w:rsidP="00591780">
      <w:pPr>
        <w:pStyle w:val="Nagwek2"/>
        <w:spacing w:line="360" w:lineRule="auto"/>
        <w:rPr>
          <w:rFonts w:asciiTheme="minorHAnsi" w:hAnsiTheme="minorHAnsi"/>
        </w:rPr>
      </w:pPr>
      <w:r w:rsidRPr="00591780">
        <w:rPr>
          <w:rFonts w:asciiTheme="minorHAnsi" w:hAnsiTheme="minorHAnsi"/>
        </w:rPr>
        <w:t>Miejsce oraz termin składania i otwarcia ofert</w:t>
      </w:r>
    </w:p>
    <w:p w14:paraId="0355B91E" w14:textId="6EB0BF2F" w:rsidR="00A07978" w:rsidRPr="00591780" w:rsidRDefault="005378A8" w:rsidP="00591780">
      <w:pPr>
        <w:pStyle w:val="Akapitzlist"/>
        <w:numPr>
          <w:ilvl w:val="0"/>
          <w:numId w:val="14"/>
        </w:numPr>
        <w:spacing w:line="360" w:lineRule="auto"/>
        <w:rPr>
          <w:rFonts w:asciiTheme="minorHAnsi" w:hAnsiTheme="minorHAnsi" w:cstheme="minorHAnsi"/>
        </w:rPr>
      </w:pPr>
      <w:r w:rsidRPr="005378A8">
        <w:rPr>
          <w:rFonts w:asciiTheme="minorHAnsi" w:hAnsiTheme="minorHAnsi" w:cstheme="minorHAnsi"/>
        </w:rPr>
        <w:t xml:space="preserve">Termin składania ofert upływa dnia </w:t>
      </w:r>
      <w:r w:rsidR="00ED6B5F">
        <w:rPr>
          <w:rFonts w:asciiTheme="minorHAnsi" w:hAnsiTheme="minorHAnsi" w:cstheme="minorHAnsi"/>
        </w:rPr>
        <w:t>0</w:t>
      </w:r>
      <w:r w:rsidR="00C62FC4">
        <w:rPr>
          <w:rFonts w:asciiTheme="minorHAnsi" w:hAnsiTheme="minorHAnsi" w:cstheme="minorHAnsi"/>
        </w:rPr>
        <w:t>9</w:t>
      </w:r>
      <w:r w:rsidR="00ED6B5F">
        <w:rPr>
          <w:rFonts w:asciiTheme="minorHAnsi" w:hAnsiTheme="minorHAnsi" w:cstheme="minorHAnsi"/>
        </w:rPr>
        <w:t xml:space="preserve"> lutego</w:t>
      </w:r>
      <w:r w:rsidR="002E3D5D">
        <w:rPr>
          <w:rFonts w:asciiTheme="minorHAnsi" w:hAnsiTheme="minorHAnsi" w:cstheme="minorHAnsi"/>
        </w:rPr>
        <w:t xml:space="preserve"> 2026</w:t>
      </w:r>
      <w:r w:rsidRPr="005378A8">
        <w:rPr>
          <w:rFonts w:asciiTheme="minorHAnsi" w:hAnsiTheme="minorHAnsi" w:cstheme="minorHAnsi"/>
        </w:rPr>
        <w:t xml:space="preserve"> roku o godzinie 12:00</w:t>
      </w:r>
    </w:p>
    <w:p w14:paraId="0AAB692D" w14:textId="77777777" w:rsidR="00A07978" w:rsidRPr="00591780" w:rsidRDefault="00A07978" w:rsidP="00591780">
      <w:pPr>
        <w:pStyle w:val="Akapitzlist"/>
        <w:numPr>
          <w:ilvl w:val="0"/>
          <w:numId w:val="14"/>
        </w:numPr>
        <w:spacing w:line="360" w:lineRule="auto"/>
        <w:rPr>
          <w:rFonts w:asciiTheme="minorHAnsi" w:hAnsiTheme="minorHAnsi" w:cstheme="minorHAnsi"/>
        </w:rPr>
      </w:pPr>
      <w:r w:rsidRPr="00591780">
        <w:rPr>
          <w:rFonts w:asciiTheme="minorHAnsi" w:hAnsiTheme="minorHAnsi" w:cstheme="minorHAnsi"/>
        </w:rPr>
        <w:t>Miejsce i forma składania ofert:</w:t>
      </w:r>
    </w:p>
    <w:p w14:paraId="6CEE9C71" w14:textId="77777777" w:rsidR="00A07978" w:rsidRPr="00591780" w:rsidRDefault="00A07978" w:rsidP="00591780">
      <w:pPr>
        <w:pStyle w:val="Akapitzlist"/>
        <w:numPr>
          <w:ilvl w:val="1"/>
          <w:numId w:val="14"/>
        </w:numPr>
        <w:spacing w:line="360" w:lineRule="auto"/>
        <w:rPr>
          <w:rFonts w:asciiTheme="minorHAnsi" w:hAnsiTheme="minorHAnsi" w:cstheme="minorHAnsi"/>
        </w:rPr>
      </w:pPr>
      <w:r w:rsidRPr="00591780">
        <w:rPr>
          <w:rFonts w:asciiTheme="minorHAnsi" w:hAnsiTheme="minorHAnsi" w:cstheme="minorHAnsi"/>
        </w:rPr>
        <w:lastRenderedPageBreak/>
        <w:t>Ofertę należy złożyć w formie elektronicznej za pośrednictwem systemu Baza Konkurencyjności, dostępnego pod adresem: https://bazakonkurencyjnosci.funduszeeuropejskie.gov.pl/</w:t>
      </w:r>
    </w:p>
    <w:p w14:paraId="18F484A1" w14:textId="77777777" w:rsidR="00A07978" w:rsidRPr="00591780" w:rsidRDefault="00A07978" w:rsidP="00591780">
      <w:pPr>
        <w:pStyle w:val="Akapitzlist"/>
        <w:numPr>
          <w:ilvl w:val="1"/>
          <w:numId w:val="14"/>
        </w:numPr>
        <w:spacing w:line="360" w:lineRule="auto"/>
        <w:rPr>
          <w:rFonts w:asciiTheme="minorHAnsi" w:hAnsiTheme="minorHAnsi" w:cstheme="minorHAnsi"/>
        </w:rPr>
      </w:pPr>
      <w:r w:rsidRPr="00591780">
        <w:rPr>
          <w:rFonts w:asciiTheme="minorHAnsi" w:hAnsiTheme="minorHAnsi" w:cstheme="minorHAnsi"/>
        </w:rPr>
        <w:t>Ofertę należy złożyć w karcie zapytania ofertowego (ogłoszenia), korzystając z zakładki „Oferty”.</w:t>
      </w:r>
    </w:p>
    <w:p w14:paraId="7790C56A" w14:textId="77777777" w:rsidR="00A07978" w:rsidRPr="00591780" w:rsidRDefault="00A07978" w:rsidP="00591780">
      <w:pPr>
        <w:pStyle w:val="Akapitzlist"/>
        <w:numPr>
          <w:ilvl w:val="1"/>
          <w:numId w:val="14"/>
        </w:numPr>
        <w:spacing w:line="360" w:lineRule="auto"/>
        <w:rPr>
          <w:rFonts w:asciiTheme="minorHAnsi" w:hAnsiTheme="minorHAnsi" w:cstheme="minorHAnsi"/>
        </w:rPr>
      </w:pPr>
      <w:r w:rsidRPr="00591780">
        <w:rPr>
          <w:rFonts w:asciiTheme="minorHAnsi" w:hAnsiTheme="minorHAnsi" w:cstheme="minorHAnsi"/>
        </w:rPr>
        <w:t>Oferta oraz wszystkie załączniki muszą być podpisane kwalifikowanym podpisem elektronicznym i zapisane w nieedytowalnym formacie, na przykład w pliku typu PDF.</w:t>
      </w:r>
    </w:p>
    <w:p w14:paraId="07F264CE" w14:textId="77777777" w:rsidR="00A07978" w:rsidRPr="00591780" w:rsidRDefault="00A07978" w:rsidP="00591780">
      <w:pPr>
        <w:pStyle w:val="Akapitzlist"/>
        <w:numPr>
          <w:ilvl w:val="0"/>
          <w:numId w:val="14"/>
        </w:numPr>
        <w:spacing w:line="360" w:lineRule="auto"/>
        <w:rPr>
          <w:rFonts w:asciiTheme="minorHAnsi" w:hAnsiTheme="minorHAnsi" w:cstheme="minorHAnsi"/>
        </w:rPr>
      </w:pPr>
      <w:r w:rsidRPr="00591780">
        <w:rPr>
          <w:rFonts w:asciiTheme="minorHAnsi" w:hAnsiTheme="minorHAnsi" w:cstheme="minorHAnsi"/>
        </w:rPr>
        <w:t>Pytania dotyczące treści zapytania ofertowego można zadawać najpóźniej na cztery dni przed terminem składania ofert. Zamawiający zastrzega sobie prawo nieudzielenia odpowiedzi na pytania zadane po upływie tego terminu.</w:t>
      </w:r>
    </w:p>
    <w:p w14:paraId="7911D886" w14:textId="77777777" w:rsidR="00A07978" w:rsidRPr="00591780" w:rsidRDefault="00A07978" w:rsidP="00591780">
      <w:pPr>
        <w:pStyle w:val="Akapitzlist"/>
        <w:numPr>
          <w:ilvl w:val="0"/>
          <w:numId w:val="14"/>
        </w:numPr>
        <w:spacing w:line="360" w:lineRule="auto"/>
        <w:rPr>
          <w:rFonts w:asciiTheme="minorHAnsi" w:hAnsiTheme="minorHAnsi" w:cstheme="minorHAnsi"/>
        </w:rPr>
      </w:pPr>
      <w:r w:rsidRPr="00591780">
        <w:rPr>
          <w:rFonts w:asciiTheme="minorHAnsi" w:hAnsiTheme="minorHAnsi" w:cstheme="minorHAnsi"/>
        </w:rPr>
        <w:t>Każdy Wykonawca może złożyć tylko jedną ofertę, przygotowaną zgodnie ze wzorem formularza ofertowego (Załącznik numer 1 do Zapytania ofertowego).</w:t>
      </w:r>
    </w:p>
    <w:p w14:paraId="3CAC7488" w14:textId="77777777" w:rsidR="00A07978" w:rsidRPr="00591780" w:rsidRDefault="00A07978" w:rsidP="00591780">
      <w:pPr>
        <w:pStyle w:val="Akapitzlist"/>
        <w:numPr>
          <w:ilvl w:val="0"/>
          <w:numId w:val="14"/>
        </w:numPr>
        <w:spacing w:line="360" w:lineRule="auto"/>
        <w:rPr>
          <w:rFonts w:asciiTheme="minorHAnsi" w:hAnsiTheme="minorHAnsi" w:cstheme="minorHAnsi"/>
        </w:rPr>
      </w:pPr>
      <w:r w:rsidRPr="00591780">
        <w:rPr>
          <w:rFonts w:asciiTheme="minorHAnsi" w:hAnsiTheme="minorHAnsi" w:cstheme="minorHAnsi"/>
        </w:rPr>
        <w:t>Wykonawca może zmienić lub wycofać ofertę przed upływem terminu składania ofert.</w:t>
      </w:r>
    </w:p>
    <w:p w14:paraId="3EFF55F4" w14:textId="77777777" w:rsidR="00A07978" w:rsidRPr="00591780" w:rsidRDefault="00A07978" w:rsidP="00591780">
      <w:pPr>
        <w:pStyle w:val="Akapitzlist"/>
        <w:numPr>
          <w:ilvl w:val="0"/>
          <w:numId w:val="14"/>
        </w:numPr>
        <w:spacing w:line="360" w:lineRule="auto"/>
        <w:rPr>
          <w:rFonts w:asciiTheme="minorHAnsi" w:hAnsiTheme="minorHAnsi" w:cstheme="minorHAnsi"/>
        </w:rPr>
      </w:pPr>
      <w:r w:rsidRPr="00591780">
        <w:rPr>
          <w:rFonts w:asciiTheme="minorHAnsi" w:hAnsiTheme="minorHAnsi" w:cstheme="minorHAnsi"/>
        </w:rPr>
        <w:t>Po upływie terminu składania ofert Wykonawca nie może wycofać oferty ani wprowadzać w niej zmian.</w:t>
      </w:r>
    </w:p>
    <w:p w14:paraId="64915598" w14:textId="77777777" w:rsidR="00A07978" w:rsidRPr="00591780" w:rsidRDefault="00A07978" w:rsidP="00591780">
      <w:pPr>
        <w:pStyle w:val="Akapitzlist"/>
        <w:numPr>
          <w:ilvl w:val="0"/>
          <w:numId w:val="14"/>
        </w:numPr>
        <w:spacing w:line="360" w:lineRule="auto"/>
        <w:rPr>
          <w:rFonts w:asciiTheme="minorHAnsi" w:hAnsiTheme="minorHAnsi" w:cstheme="minorHAnsi"/>
        </w:rPr>
      </w:pPr>
      <w:r w:rsidRPr="00591780">
        <w:rPr>
          <w:rFonts w:asciiTheme="minorHAnsi" w:hAnsiTheme="minorHAnsi" w:cstheme="minorHAnsi"/>
        </w:rPr>
        <w:t>Zamawiający może żądać od Wykonawców dodatkowych wyjaśnień dotyczących złożonych ofert.</w:t>
      </w:r>
    </w:p>
    <w:p w14:paraId="368D8DE6" w14:textId="20AED141" w:rsidR="00A07978" w:rsidRPr="00591780" w:rsidRDefault="00A07978" w:rsidP="00591780">
      <w:pPr>
        <w:pStyle w:val="Nagwek2"/>
        <w:spacing w:line="360" w:lineRule="auto"/>
        <w:rPr>
          <w:rFonts w:asciiTheme="minorHAnsi" w:hAnsiTheme="minorHAnsi"/>
        </w:rPr>
      </w:pPr>
      <w:r w:rsidRPr="00591780">
        <w:rPr>
          <w:rFonts w:asciiTheme="minorHAnsi" w:hAnsiTheme="minorHAnsi"/>
        </w:rPr>
        <w:t>Wadium</w:t>
      </w:r>
    </w:p>
    <w:p w14:paraId="6F8976AF" w14:textId="77777777" w:rsidR="00A07978" w:rsidRPr="00591780" w:rsidRDefault="00A07978" w:rsidP="00591780">
      <w:pPr>
        <w:pStyle w:val="Akapitzlist"/>
        <w:numPr>
          <w:ilvl w:val="0"/>
          <w:numId w:val="15"/>
        </w:numPr>
        <w:spacing w:line="360" w:lineRule="auto"/>
        <w:rPr>
          <w:rFonts w:asciiTheme="minorHAnsi" w:hAnsiTheme="minorHAnsi" w:cstheme="minorHAnsi"/>
        </w:rPr>
      </w:pPr>
      <w:r w:rsidRPr="00591780">
        <w:rPr>
          <w:rFonts w:asciiTheme="minorHAnsi" w:hAnsiTheme="minorHAnsi" w:cstheme="minorHAnsi"/>
        </w:rPr>
        <w:t>Zamawiający nie wymaga wniesienia wadium przez Wykonawców.</w:t>
      </w:r>
    </w:p>
    <w:p w14:paraId="079B1861" w14:textId="0CAEEA01" w:rsidR="00A07978" w:rsidRPr="00591780" w:rsidRDefault="00A07978" w:rsidP="00591780">
      <w:pPr>
        <w:pStyle w:val="Nagwek2"/>
        <w:spacing w:line="360" w:lineRule="auto"/>
        <w:rPr>
          <w:rFonts w:asciiTheme="minorHAnsi" w:hAnsiTheme="minorHAnsi"/>
        </w:rPr>
      </w:pPr>
      <w:r w:rsidRPr="00591780">
        <w:rPr>
          <w:rFonts w:asciiTheme="minorHAnsi" w:hAnsiTheme="minorHAnsi"/>
        </w:rPr>
        <w:t>Informacja o przetwarzaniu danych osobowych</w:t>
      </w:r>
    </w:p>
    <w:p w14:paraId="6402FE01" w14:textId="77777777" w:rsidR="00A07978" w:rsidRPr="00591780" w:rsidRDefault="00A07978" w:rsidP="00591780">
      <w:pPr>
        <w:pStyle w:val="Akapitzlist"/>
        <w:numPr>
          <w:ilvl w:val="0"/>
          <w:numId w:val="16"/>
        </w:numPr>
        <w:spacing w:line="360" w:lineRule="auto"/>
        <w:rPr>
          <w:rFonts w:asciiTheme="minorHAnsi" w:hAnsiTheme="minorHAnsi" w:cstheme="minorHAnsi"/>
        </w:rPr>
      </w:pPr>
      <w:r w:rsidRPr="00591780">
        <w:rPr>
          <w:rFonts w:asciiTheme="minorHAnsi" w:hAnsiTheme="minorHAnsi" w:cstheme="minorHAnsi"/>
        </w:rPr>
        <w:t xml:space="preserve">Zgodnie z artykułem 13 ustępami 1 i 2 rozporządzenia Parlamentu Europejskiego i Rady (UE) 2016/679 z dnia 27 kwietnia 2016 roku w sprawie ochrony osób fizycznych w związku </w:t>
      </w:r>
      <w:r w:rsidRPr="00591780">
        <w:rPr>
          <w:rFonts w:asciiTheme="minorHAnsi" w:hAnsiTheme="minorHAnsi" w:cstheme="minorHAnsi"/>
        </w:rPr>
        <w:lastRenderedPageBreak/>
        <w:t>z przetwarzaniem danych osobowych i w sprawie swobodnego przepływu takich danych oraz uchylenia dyrektywy 95/46/WE (ogólne rozporządzenie o ochronie danych), zwanym dalej „RODO”, Zamawiający informuje, że:</w:t>
      </w:r>
    </w:p>
    <w:p w14:paraId="61D7521D" w14:textId="77777777" w:rsidR="00A07978" w:rsidRPr="00591780" w:rsidRDefault="00A07978" w:rsidP="00591780">
      <w:pPr>
        <w:pStyle w:val="Akapitzlist"/>
        <w:numPr>
          <w:ilvl w:val="1"/>
          <w:numId w:val="16"/>
        </w:numPr>
        <w:spacing w:line="360" w:lineRule="auto"/>
        <w:rPr>
          <w:rFonts w:asciiTheme="minorHAnsi" w:hAnsiTheme="minorHAnsi" w:cstheme="minorHAnsi"/>
        </w:rPr>
      </w:pPr>
      <w:r w:rsidRPr="00591780">
        <w:rPr>
          <w:rFonts w:asciiTheme="minorHAnsi" w:hAnsiTheme="minorHAnsi" w:cstheme="minorHAnsi"/>
        </w:rPr>
        <w:t>Administratorem danych osobowych jest Julia Biel,</w:t>
      </w:r>
    </w:p>
    <w:p w14:paraId="1C761601" w14:textId="77777777" w:rsidR="00A07978" w:rsidRPr="00591780" w:rsidRDefault="00A07978" w:rsidP="00591780">
      <w:pPr>
        <w:pStyle w:val="Akapitzlist"/>
        <w:numPr>
          <w:ilvl w:val="1"/>
          <w:numId w:val="16"/>
        </w:numPr>
        <w:spacing w:line="360" w:lineRule="auto"/>
        <w:rPr>
          <w:rFonts w:asciiTheme="minorHAnsi" w:hAnsiTheme="minorHAnsi" w:cstheme="minorHAnsi"/>
        </w:rPr>
      </w:pPr>
      <w:r w:rsidRPr="00591780">
        <w:rPr>
          <w:rFonts w:asciiTheme="minorHAnsi" w:hAnsiTheme="minorHAnsi" w:cstheme="minorHAnsi"/>
        </w:rPr>
        <w:t>numer telefonu: 799 351 160,</w:t>
      </w:r>
    </w:p>
    <w:p w14:paraId="7936D450" w14:textId="77777777" w:rsidR="00A07978" w:rsidRPr="00591780" w:rsidRDefault="00A07978" w:rsidP="00591780">
      <w:pPr>
        <w:pStyle w:val="Akapitzlist"/>
        <w:numPr>
          <w:ilvl w:val="1"/>
          <w:numId w:val="16"/>
        </w:numPr>
        <w:spacing w:line="360" w:lineRule="auto"/>
        <w:rPr>
          <w:rFonts w:asciiTheme="minorHAnsi" w:hAnsiTheme="minorHAnsi" w:cstheme="minorHAnsi"/>
        </w:rPr>
      </w:pPr>
      <w:r w:rsidRPr="00591780">
        <w:rPr>
          <w:rFonts w:asciiTheme="minorHAnsi" w:hAnsiTheme="minorHAnsi" w:cstheme="minorHAnsi"/>
        </w:rPr>
        <w:t>adres poczty elektronicznej: rodo@wsnoz.pl</w:t>
      </w:r>
    </w:p>
    <w:p w14:paraId="477C0ADB" w14:textId="77777777" w:rsidR="00A07978" w:rsidRPr="00591780" w:rsidRDefault="00A07978" w:rsidP="00591780">
      <w:pPr>
        <w:pStyle w:val="Akapitzlist"/>
        <w:numPr>
          <w:ilvl w:val="1"/>
          <w:numId w:val="16"/>
        </w:numPr>
        <w:spacing w:line="360" w:lineRule="auto"/>
        <w:rPr>
          <w:rFonts w:asciiTheme="minorHAnsi" w:hAnsiTheme="minorHAnsi" w:cstheme="minorHAnsi"/>
        </w:rPr>
      </w:pPr>
      <w:r w:rsidRPr="00591780">
        <w:rPr>
          <w:rFonts w:asciiTheme="minorHAnsi" w:hAnsiTheme="minorHAnsi" w:cstheme="minorHAnsi"/>
        </w:rPr>
        <w:t>Dane osobowe są przetwarzane na podstawie artykułu 6 ustęp 1 litera c RODO – w celu związanym z niniejszym postępowaniem o udzielenie zamówienia.</w:t>
      </w:r>
    </w:p>
    <w:p w14:paraId="7CB94EE5" w14:textId="77777777" w:rsidR="00A07978" w:rsidRPr="00591780" w:rsidRDefault="00A07978" w:rsidP="00591780">
      <w:pPr>
        <w:pStyle w:val="Akapitzlist"/>
        <w:numPr>
          <w:ilvl w:val="0"/>
          <w:numId w:val="16"/>
        </w:numPr>
        <w:spacing w:line="360" w:lineRule="auto"/>
        <w:rPr>
          <w:rFonts w:asciiTheme="minorHAnsi" w:hAnsiTheme="minorHAnsi" w:cstheme="minorHAnsi"/>
        </w:rPr>
      </w:pPr>
      <w:r w:rsidRPr="00591780">
        <w:rPr>
          <w:rFonts w:asciiTheme="minorHAnsi" w:hAnsiTheme="minorHAnsi" w:cstheme="minorHAnsi"/>
        </w:rPr>
        <w:t>Odbiorcami danych osobowych będą osoby lub podmioty, którym zostanie udostępniona dokumentacja postępowania.</w:t>
      </w:r>
    </w:p>
    <w:p w14:paraId="6C149123" w14:textId="77777777" w:rsidR="00A07978" w:rsidRPr="00591780" w:rsidRDefault="00A07978" w:rsidP="00591780">
      <w:pPr>
        <w:pStyle w:val="Akapitzlist"/>
        <w:numPr>
          <w:ilvl w:val="0"/>
          <w:numId w:val="16"/>
        </w:numPr>
        <w:spacing w:line="360" w:lineRule="auto"/>
        <w:rPr>
          <w:rFonts w:asciiTheme="minorHAnsi" w:hAnsiTheme="minorHAnsi" w:cstheme="minorHAnsi"/>
        </w:rPr>
      </w:pPr>
      <w:r w:rsidRPr="00591780">
        <w:rPr>
          <w:rFonts w:asciiTheme="minorHAnsi" w:hAnsiTheme="minorHAnsi" w:cstheme="minorHAnsi"/>
        </w:rPr>
        <w:t>Dane osobowe będą przechowywane przez okres nie krótszy niż czas realizacji i utrzymania trwałości efektów projektu, a w przypadku pomocy publicznej – nie krócej niż dziesięć lat od dnia przyznania tej pomocy.</w:t>
      </w:r>
    </w:p>
    <w:p w14:paraId="6C10E5EC" w14:textId="77777777" w:rsidR="00A07978" w:rsidRPr="00591780" w:rsidRDefault="00A07978" w:rsidP="00591780">
      <w:pPr>
        <w:pStyle w:val="Akapitzlist"/>
        <w:numPr>
          <w:ilvl w:val="0"/>
          <w:numId w:val="16"/>
        </w:numPr>
        <w:spacing w:line="360" w:lineRule="auto"/>
        <w:rPr>
          <w:rFonts w:asciiTheme="minorHAnsi" w:hAnsiTheme="minorHAnsi" w:cstheme="minorHAnsi"/>
        </w:rPr>
      </w:pPr>
      <w:r w:rsidRPr="00591780">
        <w:rPr>
          <w:rFonts w:asciiTheme="minorHAnsi" w:hAnsiTheme="minorHAnsi" w:cstheme="minorHAnsi"/>
        </w:rPr>
        <w:t>W odniesieniu do danych osobowych nie będą podejmowane żadne decyzje w sposób zautomatyzowany, o czym mówi artykuł 22 RODO.</w:t>
      </w:r>
    </w:p>
    <w:p w14:paraId="5F517276" w14:textId="77777777" w:rsidR="00A07978" w:rsidRPr="00591780" w:rsidRDefault="00A07978" w:rsidP="00591780">
      <w:pPr>
        <w:pStyle w:val="Akapitzlist"/>
        <w:numPr>
          <w:ilvl w:val="0"/>
          <w:numId w:val="16"/>
        </w:numPr>
        <w:spacing w:line="360" w:lineRule="auto"/>
        <w:rPr>
          <w:rFonts w:asciiTheme="minorHAnsi" w:hAnsiTheme="minorHAnsi" w:cstheme="minorHAnsi"/>
        </w:rPr>
      </w:pPr>
      <w:r w:rsidRPr="00591780">
        <w:rPr>
          <w:rFonts w:asciiTheme="minorHAnsi" w:hAnsiTheme="minorHAnsi" w:cstheme="minorHAnsi"/>
        </w:rPr>
        <w:t>Osobie, której dane są przetwarzane, przysługują następujące prawa:</w:t>
      </w:r>
    </w:p>
    <w:p w14:paraId="52A11014" w14:textId="77777777" w:rsidR="00A07978" w:rsidRPr="00591780" w:rsidRDefault="00A07978" w:rsidP="00591780">
      <w:pPr>
        <w:pStyle w:val="Akapitzlist"/>
        <w:numPr>
          <w:ilvl w:val="1"/>
          <w:numId w:val="16"/>
        </w:numPr>
        <w:spacing w:line="360" w:lineRule="auto"/>
        <w:rPr>
          <w:rFonts w:asciiTheme="minorHAnsi" w:hAnsiTheme="minorHAnsi" w:cstheme="minorHAnsi"/>
        </w:rPr>
      </w:pPr>
      <w:r w:rsidRPr="00591780">
        <w:rPr>
          <w:rFonts w:asciiTheme="minorHAnsi" w:hAnsiTheme="minorHAnsi" w:cstheme="minorHAnsi"/>
        </w:rPr>
        <w:t>prawo dostępu do swoich danych osobowych na podstawie artykułu 15 RODO,</w:t>
      </w:r>
    </w:p>
    <w:p w14:paraId="07F2A8BC" w14:textId="77777777" w:rsidR="00A07978" w:rsidRPr="00591780" w:rsidRDefault="00A07978" w:rsidP="00591780">
      <w:pPr>
        <w:pStyle w:val="Akapitzlist"/>
        <w:numPr>
          <w:ilvl w:val="1"/>
          <w:numId w:val="16"/>
        </w:numPr>
        <w:spacing w:line="360" w:lineRule="auto"/>
        <w:rPr>
          <w:rFonts w:asciiTheme="minorHAnsi" w:hAnsiTheme="minorHAnsi" w:cstheme="minorHAnsi"/>
        </w:rPr>
      </w:pPr>
      <w:r w:rsidRPr="00591780">
        <w:rPr>
          <w:rFonts w:asciiTheme="minorHAnsi" w:hAnsiTheme="minorHAnsi" w:cstheme="minorHAnsi"/>
        </w:rPr>
        <w:t>prawo do sprostowania danych osobowych na podstawie artykułu 16 RODO (z zastrzeżeniem, że skorzystanie z tego prawa nie może prowadzić do zmiany wyniku postępowania ani naruszać integralności protokołu i jego załączników),</w:t>
      </w:r>
    </w:p>
    <w:p w14:paraId="033FE322" w14:textId="77777777" w:rsidR="00A07978" w:rsidRPr="00591780" w:rsidRDefault="00A07978" w:rsidP="00591780">
      <w:pPr>
        <w:pStyle w:val="Akapitzlist"/>
        <w:numPr>
          <w:ilvl w:val="1"/>
          <w:numId w:val="16"/>
        </w:numPr>
        <w:spacing w:line="360" w:lineRule="auto"/>
        <w:rPr>
          <w:rFonts w:asciiTheme="minorHAnsi" w:hAnsiTheme="minorHAnsi" w:cstheme="minorHAnsi"/>
        </w:rPr>
      </w:pPr>
      <w:r w:rsidRPr="00591780">
        <w:rPr>
          <w:rFonts w:asciiTheme="minorHAnsi" w:hAnsiTheme="minorHAnsi" w:cstheme="minorHAnsi"/>
        </w:rPr>
        <w:t>prawo żądania ograniczenia przetwarzania danych osobowych na podstawie artykułu 18 RODO (z wyjątkiem przypadków określonych w ustępie 2 tego artykułu),</w:t>
      </w:r>
    </w:p>
    <w:p w14:paraId="44F9309F" w14:textId="77777777" w:rsidR="00A07978" w:rsidRPr="00591780" w:rsidRDefault="00A07978" w:rsidP="00591780">
      <w:pPr>
        <w:pStyle w:val="Akapitzlist"/>
        <w:numPr>
          <w:ilvl w:val="1"/>
          <w:numId w:val="16"/>
        </w:numPr>
        <w:spacing w:line="360" w:lineRule="auto"/>
        <w:rPr>
          <w:rFonts w:asciiTheme="minorHAnsi" w:hAnsiTheme="minorHAnsi" w:cstheme="minorHAnsi"/>
        </w:rPr>
      </w:pPr>
      <w:r w:rsidRPr="00591780">
        <w:rPr>
          <w:rFonts w:asciiTheme="minorHAnsi" w:hAnsiTheme="minorHAnsi" w:cstheme="minorHAnsi"/>
        </w:rPr>
        <w:lastRenderedPageBreak/>
        <w:t>prawo wniesienia skargi do Prezesa Urzędu Ochrony Danych Osobowych, jeśli osoba uzna, że przetwarzanie jej danych narusza przepisy RODO.</w:t>
      </w:r>
    </w:p>
    <w:p w14:paraId="26CB101E" w14:textId="77777777" w:rsidR="00A07978" w:rsidRPr="00591780" w:rsidRDefault="00A07978" w:rsidP="00591780">
      <w:pPr>
        <w:pStyle w:val="Akapitzlist"/>
        <w:numPr>
          <w:ilvl w:val="0"/>
          <w:numId w:val="16"/>
        </w:numPr>
        <w:spacing w:line="360" w:lineRule="auto"/>
        <w:rPr>
          <w:rFonts w:asciiTheme="minorHAnsi" w:hAnsiTheme="minorHAnsi" w:cstheme="minorHAnsi"/>
        </w:rPr>
      </w:pPr>
      <w:r w:rsidRPr="00591780">
        <w:rPr>
          <w:rFonts w:asciiTheme="minorHAnsi" w:hAnsiTheme="minorHAnsi" w:cstheme="minorHAnsi"/>
        </w:rPr>
        <w:t>Osobie, której dane są przetwarzane, nie przysługuje:</w:t>
      </w:r>
    </w:p>
    <w:p w14:paraId="27DFDE08" w14:textId="77777777" w:rsidR="00727606" w:rsidRDefault="00A07978" w:rsidP="00727606">
      <w:pPr>
        <w:pStyle w:val="Akapitzlist"/>
        <w:numPr>
          <w:ilvl w:val="1"/>
          <w:numId w:val="16"/>
        </w:numPr>
        <w:spacing w:line="360" w:lineRule="auto"/>
        <w:rPr>
          <w:rFonts w:asciiTheme="minorHAnsi" w:hAnsiTheme="minorHAnsi" w:cstheme="minorHAnsi"/>
        </w:rPr>
      </w:pPr>
      <w:r w:rsidRPr="00591780">
        <w:rPr>
          <w:rFonts w:asciiTheme="minorHAnsi" w:hAnsiTheme="minorHAnsi" w:cstheme="minorHAnsi"/>
        </w:rPr>
        <w:t>prawo do usunięcia danych osobowych na podstawie artykułu 17 ustęp 3 litery b, d lub e RODO,</w:t>
      </w:r>
    </w:p>
    <w:p w14:paraId="51FF80C4" w14:textId="51BBACC5" w:rsidR="00A07978" w:rsidRPr="00727606" w:rsidRDefault="00A07978" w:rsidP="00727606">
      <w:pPr>
        <w:pStyle w:val="Akapitzlist"/>
        <w:numPr>
          <w:ilvl w:val="1"/>
          <w:numId w:val="16"/>
        </w:numPr>
        <w:spacing w:line="360" w:lineRule="auto"/>
        <w:rPr>
          <w:rFonts w:asciiTheme="minorHAnsi" w:hAnsiTheme="minorHAnsi" w:cstheme="minorHAnsi"/>
        </w:rPr>
      </w:pPr>
      <w:r w:rsidRPr="00727606">
        <w:rPr>
          <w:rFonts w:asciiTheme="minorHAnsi" w:hAnsiTheme="minorHAnsi" w:cstheme="minorHAnsi"/>
        </w:rPr>
        <w:t>prawo do przenoszenia danych osobowych na podstawie artykułu 20 RODO,</w:t>
      </w:r>
    </w:p>
    <w:p w14:paraId="51FBB78B" w14:textId="77777777" w:rsidR="00A07978" w:rsidRPr="00591780" w:rsidRDefault="00A07978" w:rsidP="00591780">
      <w:pPr>
        <w:pStyle w:val="Akapitzlist"/>
        <w:numPr>
          <w:ilvl w:val="1"/>
          <w:numId w:val="16"/>
        </w:numPr>
        <w:spacing w:line="360" w:lineRule="auto"/>
        <w:rPr>
          <w:rFonts w:asciiTheme="minorHAnsi" w:hAnsiTheme="minorHAnsi" w:cstheme="minorHAnsi"/>
        </w:rPr>
      </w:pPr>
      <w:r w:rsidRPr="00591780">
        <w:rPr>
          <w:rFonts w:asciiTheme="minorHAnsi" w:hAnsiTheme="minorHAnsi" w:cstheme="minorHAnsi"/>
        </w:rPr>
        <w:t>prawo sprzeciwu wobec przetwarzania danych osobowych na podstawie artykułu 21 RODO, ponieważ podstawą prawną ich przetwarzania jest artykuł 6 ustęp 1 litera c RODO.</w:t>
      </w:r>
    </w:p>
    <w:p w14:paraId="40BD2F41" w14:textId="77777777" w:rsidR="00A07978" w:rsidRPr="00591780" w:rsidRDefault="00A07978" w:rsidP="00591780">
      <w:pPr>
        <w:pStyle w:val="Akapitzlist"/>
        <w:numPr>
          <w:ilvl w:val="0"/>
          <w:numId w:val="16"/>
        </w:numPr>
        <w:spacing w:line="360" w:lineRule="auto"/>
        <w:rPr>
          <w:rFonts w:asciiTheme="minorHAnsi" w:hAnsiTheme="minorHAnsi" w:cstheme="minorHAnsi"/>
        </w:rPr>
      </w:pPr>
      <w:r w:rsidRPr="00591780">
        <w:rPr>
          <w:rFonts w:asciiTheme="minorHAnsi" w:hAnsiTheme="minorHAnsi" w:cstheme="minorHAnsi"/>
        </w:rPr>
        <w:t>W przypadku zawarcia umowy dane osobowe osób fizycznych, w tym osób reprezentujących lub wyznaczonych do kontaktu, będą przetwarzane przez Strony umowy w celach związanych z jej realizacją, rozliczeniem i archiwizacją, a także dla potrzeb ewentualnych roszczeń zgodnie z przepisami prawa. Dane te nie będą sprzedawane ani udostępniane innym podmiotom, z wyjątkiem sytuacji wynikających z przepisów prawa. Nie będą również przekazywane do państw trzecich ani organizacji międzynarodowych. Dane mogą zostać przekazane podmiotom współpracującym z Uczelnią na podstawie umów powierzenia zawartych zgodnie z artykułem 28 RODO, na przykład w zakresie obsługi technicznej lub korespondencyjnej.</w:t>
      </w:r>
    </w:p>
    <w:p w14:paraId="34CAAFB3" w14:textId="77777777" w:rsidR="00A07978" w:rsidRPr="00591780" w:rsidRDefault="00A07978" w:rsidP="00591780">
      <w:pPr>
        <w:pStyle w:val="Akapitzlist"/>
        <w:numPr>
          <w:ilvl w:val="0"/>
          <w:numId w:val="16"/>
        </w:numPr>
        <w:spacing w:line="360" w:lineRule="auto"/>
        <w:rPr>
          <w:rFonts w:asciiTheme="minorHAnsi" w:hAnsiTheme="minorHAnsi" w:cstheme="minorHAnsi"/>
        </w:rPr>
      </w:pPr>
      <w:r w:rsidRPr="00591780">
        <w:rPr>
          <w:rFonts w:asciiTheme="minorHAnsi" w:hAnsiTheme="minorHAnsi" w:cstheme="minorHAnsi"/>
        </w:rPr>
        <w:t>Administrator danych zobowiązuje Wykonawcę do poinformowania wszystkich osób fizycznych zaangażowanych w realizację umowy o zasadach i sposobie przetwarzania ich danych osobowych.</w:t>
      </w:r>
    </w:p>
    <w:p w14:paraId="5EC32CC2" w14:textId="2D53F2D8" w:rsidR="00A07978" w:rsidRPr="00591780" w:rsidRDefault="00A07978" w:rsidP="00591780">
      <w:pPr>
        <w:pStyle w:val="Nagwek2"/>
        <w:spacing w:line="360" w:lineRule="auto"/>
        <w:rPr>
          <w:rFonts w:asciiTheme="minorHAnsi" w:hAnsiTheme="minorHAnsi"/>
        </w:rPr>
      </w:pPr>
      <w:r w:rsidRPr="00591780">
        <w:rPr>
          <w:rFonts w:asciiTheme="minorHAnsi" w:hAnsiTheme="minorHAnsi"/>
        </w:rPr>
        <w:t>Załączniki do Zapytania ofertowego</w:t>
      </w:r>
    </w:p>
    <w:p w14:paraId="0098FA4D" w14:textId="77777777" w:rsidR="00A07978" w:rsidRPr="00591780" w:rsidRDefault="00A07978" w:rsidP="00591780">
      <w:pPr>
        <w:pStyle w:val="Akapitzlist"/>
        <w:numPr>
          <w:ilvl w:val="0"/>
          <w:numId w:val="17"/>
        </w:numPr>
        <w:spacing w:line="360" w:lineRule="auto"/>
        <w:rPr>
          <w:rFonts w:asciiTheme="minorHAnsi" w:hAnsiTheme="minorHAnsi" w:cstheme="minorHAnsi"/>
        </w:rPr>
      </w:pPr>
      <w:r w:rsidRPr="00591780">
        <w:rPr>
          <w:rFonts w:asciiTheme="minorHAnsi" w:hAnsiTheme="minorHAnsi" w:cstheme="minorHAnsi"/>
        </w:rPr>
        <w:t>Załącznik numer 1 – Formularz ofertowy.</w:t>
      </w:r>
    </w:p>
    <w:p w14:paraId="07C71E10" w14:textId="77777777" w:rsidR="00A07978" w:rsidRPr="00591780" w:rsidRDefault="00A07978" w:rsidP="00591780">
      <w:pPr>
        <w:pStyle w:val="Akapitzlist"/>
        <w:numPr>
          <w:ilvl w:val="0"/>
          <w:numId w:val="17"/>
        </w:numPr>
        <w:spacing w:line="360" w:lineRule="auto"/>
        <w:rPr>
          <w:rFonts w:asciiTheme="minorHAnsi" w:hAnsiTheme="minorHAnsi" w:cstheme="minorHAnsi"/>
        </w:rPr>
      </w:pPr>
      <w:r w:rsidRPr="00591780">
        <w:rPr>
          <w:rFonts w:asciiTheme="minorHAnsi" w:hAnsiTheme="minorHAnsi" w:cstheme="minorHAnsi"/>
        </w:rPr>
        <w:lastRenderedPageBreak/>
        <w:t>Załącznik numer 2 – Wykaz usług.</w:t>
      </w:r>
    </w:p>
    <w:p w14:paraId="7CD9073A" w14:textId="77777777" w:rsidR="00A07978" w:rsidRPr="00591780" w:rsidRDefault="00A07978" w:rsidP="00591780">
      <w:pPr>
        <w:pStyle w:val="Akapitzlist"/>
        <w:numPr>
          <w:ilvl w:val="0"/>
          <w:numId w:val="17"/>
        </w:numPr>
        <w:spacing w:line="360" w:lineRule="auto"/>
        <w:rPr>
          <w:rFonts w:asciiTheme="minorHAnsi" w:hAnsiTheme="minorHAnsi" w:cstheme="minorHAnsi"/>
        </w:rPr>
      </w:pPr>
      <w:r w:rsidRPr="00591780">
        <w:rPr>
          <w:rFonts w:asciiTheme="minorHAnsi" w:hAnsiTheme="minorHAnsi" w:cstheme="minorHAnsi"/>
        </w:rPr>
        <w:t>Załącznik numer 3 – Wykaz osób – kwalifikacje kadry.</w:t>
      </w:r>
    </w:p>
    <w:p w14:paraId="2CF74959" w14:textId="77777777" w:rsidR="00A07978" w:rsidRPr="00591780" w:rsidRDefault="00A07978" w:rsidP="00591780">
      <w:pPr>
        <w:pStyle w:val="Akapitzlist"/>
        <w:numPr>
          <w:ilvl w:val="0"/>
          <w:numId w:val="17"/>
        </w:numPr>
        <w:spacing w:line="360" w:lineRule="auto"/>
        <w:rPr>
          <w:rFonts w:asciiTheme="minorHAnsi" w:hAnsiTheme="minorHAnsi" w:cstheme="minorHAnsi"/>
        </w:rPr>
      </w:pPr>
      <w:r w:rsidRPr="00591780">
        <w:rPr>
          <w:rFonts w:asciiTheme="minorHAnsi" w:hAnsiTheme="minorHAnsi" w:cstheme="minorHAnsi"/>
        </w:rPr>
        <w:t>Załącznik numer 4 – Oświadczenie o braku powiązań kapitałowych lub osobowych.</w:t>
      </w:r>
    </w:p>
    <w:p w14:paraId="25C5B493" w14:textId="77777777" w:rsidR="00A07978" w:rsidRPr="00591780" w:rsidRDefault="00A07978" w:rsidP="00591780">
      <w:pPr>
        <w:pStyle w:val="Akapitzlist"/>
        <w:numPr>
          <w:ilvl w:val="0"/>
          <w:numId w:val="17"/>
        </w:numPr>
        <w:spacing w:line="360" w:lineRule="auto"/>
        <w:rPr>
          <w:rFonts w:asciiTheme="minorHAnsi" w:hAnsiTheme="minorHAnsi" w:cstheme="minorHAnsi"/>
        </w:rPr>
      </w:pPr>
      <w:r w:rsidRPr="00591780">
        <w:rPr>
          <w:rFonts w:asciiTheme="minorHAnsi" w:hAnsiTheme="minorHAnsi" w:cstheme="minorHAnsi"/>
        </w:rPr>
        <w:t>Załącznik numer 5 – Oświadczenie o niepodleganiu wykluczeniu.</w:t>
      </w:r>
    </w:p>
    <w:p w14:paraId="2CAD2BB1" w14:textId="77777777" w:rsidR="00A07978" w:rsidRPr="00591780" w:rsidRDefault="00A07978" w:rsidP="00591780">
      <w:pPr>
        <w:pStyle w:val="Akapitzlist"/>
        <w:numPr>
          <w:ilvl w:val="0"/>
          <w:numId w:val="17"/>
        </w:numPr>
        <w:spacing w:line="360" w:lineRule="auto"/>
        <w:rPr>
          <w:rFonts w:asciiTheme="minorHAnsi" w:hAnsiTheme="minorHAnsi" w:cstheme="minorHAnsi"/>
        </w:rPr>
      </w:pPr>
      <w:r w:rsidRPr="00591780">
        <w:rPr>
          <w:rFonts w:asciiTheme="minorHAnsi" w:hAnsiTheme="minorHAnsi" w:cstheme="minorHAnsi"/>
        </w:rPr>
        <w:t>Załącznik numer 6 – Istotne postanowienia umowy.</w:t>
      </w:r>
    </w:p>
    <w:p w14:paraId="4FDD9130" w14:textId="1A7298BB" w:rsidR="00A07978" w:rsidRPr="00591780" w:rsidRDefault="00A07978" w:rsidP="00591780">
      <w:pPr>
        <w:pStyle w:val="Akapitzlist"/>
        <w:numPr>
          <w:ilvl w:val="0"/>
          <w:numId w:val="17"/>
        </w:numPr>
        <w:spacing w:line="360" w:lineRule="auto"/>
        <w:rPr>
          <w:rFonts w:asciiTheme="minorHAnsi" w:hAnsiTheme="minorHAnsi" w:cstheme="minorHAnsi"/>
        </w:rPr>
      </w:pPr>
      <w:r w:rsidRPr="00591780">
        <w:rPr>
          <w:rFonts w:asciiTheme="minorHAnsi" w:hAnsiTheme="minorHAnsi" w:cstheme="minorHAnsi"/>
        </w:rPr>
        <w:t>Załącznik numer 7 – Szczegółowy opis przedmiotu zamówienia.</w:t>
      </w:r>
    </w:p>
    <w:sectPr w:rsidR="00A07978" w:rsidRPr="00591780" w:rsidSect="00903749">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908DB" w14:textId="77777777" w:rsidR="00852E92" w:rsidRPr="008757DC" w:rsidRDefault="00852E92" w:rsidP="00E601A4">
      <w:r w:rsidRPr="008757DC">
        <w:separator/>
      </w:r>
    </w:p>
  </w:endnote>
  <w:endnote w:type="continuationSeparator" w:id="0">
    <w:p w14:paraId="6C754AB8" w14:textId="77777777" w:rsidR="00852E92" w:rsidRPr="008757DC" w:rsidRDefault="00852E92" w:rsidP="00E601A4">
      <w:r w:rsidRPr="008757D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AAEAE" w14:textId="77777777" w:rsidR="003F10CA" w:rsidRPr="00591780" w:rsidRDefault="003F10CA" w:rsidP="0065657C">
    <w:pPr>
      <w:pStyle w:val="Stopka"/>
      <w:tabs>
        <w:tab w:val="clear" w:pos="4680"/>
        <w:tab w:val="clear" w:pos="9360"/>
      </w:tabs>
      <w:spacing w:line="240" w:lineRule="auto"/>
      <w:rPr>
        <w:rFonts w:asciiTheme="minorHAnsi" w:hAnsiTheme="minorHAnsi" w:cstheme="minorHAnsi"/>
        <w:i/>
        <w:iCs/>
        <w:color w:val="auto"/>
      </w:rPr>
    </w:pPr>
  </w:p>
  <w:p w14:paraId="151F5740" w14:textId="70573C21" w:rsidR="0065657C" w:rsidRPr="00591780" w:rsidRDefault="0065657C" w:rsidP="001E0884">
    <w:pPr>
      <w:pStyle w:val="Stopka"/>
      <w:tabs>
        <w:tab w:val="clear" w:pos="4680"/>
        <w:tab w:val="clear" w:pos="9360"/>
      </w:tabs>
      <w:spacing w:line="360" w:lineRule="auto"/>
      <w:rPr>
        <w:rFonts w:asciiTheme="minorHAnsi" w:hAnsiTheme="minorHAnsi" w:cstheme="minorHAnsi"/>
        <w:i/>
        <w:iCs/>
        <w:caps/>
        <w:color w:val="auto"/>
        <w:sz w:val="20"/>
        <w:szCs w:val="20"/>
      </w:rPr>
    </w:pPr>
    <w:r w:rsidRPr="00591780">
      <w:rPr>
        <w:rFonts w:asciiTheme="minorHAnsi" w:hAnsiTheme="minorHAnsi" w:cstheme="minorHAnsi"/>
        <w:i/>
        <w:iCs/>
        <w:color w:val="auto"/>
        <w:sz w:val="20"/>
        <w:szCs w:val="20"/>
      </w:rPr>
      <w:t>Projekt jest współfinansowany w ramach programu fundusze europejskie dla rozwoju społecznego 2021–2027, ze środków europejskiego funduszu społecznego plus. Tytuł projektu: „</w:t>
    </w:r>
    <w:r w:rsidR="003F10CA" w:rsidRPr="00591780">
      <w:rPr>
        <w:rFonts w:asciiTheme="minorHAnsi" w:hAnsiTheme="minorHAnsi" w:cstheme="minorHAnsi"/>
        <w:i/>
        <w:iCs/>
        <w:color w:val="auto"/>
        <w:sz w:val="20"/>
        <w:szCs w:val="20"/>
      </w:rPr>
      <w:t>K</w:t>
    </w:r>
    <w:r w:rsidRPr="00591780">
      <w:rPr>
        <w:rFonts w:asciiTheme="minorHAnsi" w:hAnsiTheme="minorHAnsi" w:cstheme="minorHAnsi"/>
        <w:i/>
        <w:iCs/>
        <w:color w:val="auto"/>
        <w:sz w:val="20"/>
        <w:szCs w:val="20"/>
      </w:rPr>
      <w:t xml:space="preserve">ompleksowy program dostępności </w:t>
    </w:r>
    <w:r w:rsidR="003F10CA" w:rsidRPr="00591780">
      <w:rPr>
        <w:rFonts w:asciiTheme="minorHAnsi" w:hAnsiTheme="minorHAnsi" w:cstheme="minorHAnsi"/>
        <w:i/>
        <w:iCs/>
        <w:color w:val="auto"/>
        <w:sz w:val="20"/>
        <w:szCs w:val="20"/>
      </w:rPr>
      <w:t>W</w:t>
    </w:r>
    <w:r w:rsidRPr="00591780">
      <w:rPr>
        <w:rFonts w:asciiTheme="minorHAnsi" w:hAnsiTheme="minorHAnsi" w:cstheme="minorHAnsi"/>
        <w:i/>
        <w:iCs/>
        <w:color w:val="auto"/>
        <w:sz w:val="20"/>
        <w:szCs w:val="20"/>
      </w:rPr>
      <w:t xml:space="preserve">yższej </w:t>
    </w:r>
    <w:r w:rsidR="003F10CA" w:rsidRPr="00591780">
      <w:rPr>
        <w:rFonts w:asciiTheme="minorHAnsi" w:hAnsiTheme="minorHAnsi" w:cstheme="minorHAnsi"/>
        <w:i/>
        <w:iCs/>
        <w:color w:val="auto"/>
        <w:sz w:val="20"/>
        <w:szCs w:val="20"/>
      </w:rPr>
      <w:t>S</w:t>
    </w:r>
    <w:r w:rsidRPr="00591780">
      <w:rPr>
        <w:rFonts w:asciiTheme="minorHAnsi" w:hAnsiTheme="minorHAnsi" w:cstheme="minorHAnsi"/>
        <w:i/>
        <w:iCs/>
        <w:color w:val="auto"/>
        <w:sz w:val="20"/>
        <w:szCs w:val="20"/>
      </w:rPr>
      <w:t xml:space="preserve">zkoły </w:t>
    </w:r>
    <w:r w:rsidR="003F10CA" w:rsidRPr="00591780">
      <w:rPr>
        <w:rFonts w:asciiTheme="minorHAnsi" w:hAnsiTheme="minorHAnsi" w:cstheme="minorHAnsi"/>
        <w:i/>
        <w:iCs/>
        <w:color w:val="auto"/>
        <w:sz w:val="20"/>
        <w:szCs w:val="20"/>
      </w:rPr>
      <w:t>N</w:t>
    </w:r>
    <w:r w:rsidRPr="00591780">
      <w:rPr>
        <w:rFonts w:asciiTheme="minorHAnsi" w:hAnsiTheme="minorHAnsi" w:cstheme="minorHAnsi"/>
        <w:i/>
        <w:iCs/>
        <w:color w:val="auto"/>
        <w:sz w:val="20"/>
        <w:szCs w:val="20"/>
      </w:rPr>
      <w:t xml:space="preserve">auk o </w:t>
    </w:r>
    <w:r w:rsidR="003F10CA" w:rsidRPr="00591780">
      <w:rPr>
        <w:rFonts w:asciiTheme="minorHAnsi" w:hAnsiTheme="minorHAnsi" w:cstheme="minorHAnsi"/>
        <w:i/>
        <w:iCs/>
        <w:color w:val="auto"/>
        <w:sz w:val="20"/>
        <w:szCs w:val="20"/>
      </w:rPr>
      <w:t>Z</w:t>
    </w:r>
    <w:r w:rsidRPr="00591780">
      <w:rPr>
        <w:rFonts w:asciiTheme="minorHAnsi" w:hAnsiTheme="minorHAnsi" w:cstheme="minorHAnsi"/>
        <w:i/>
        <w:iCs/>
        <w:color w:val="auto"/>
        <w:sz w:val="20"/>
        <w:szCs w:val="20"/>
      </w:rPr>
      <w:t xml:space="preserve">drowiu w </w:t>
    </w:r>
    <w:r w:rsidR="003F10CA" w:rsidRPr="00591780">
      <w:rPr>
        <w:rFonts w:asciiTheme="minorHAnsi" w:hAnsiTheme="minorHAnsi" w:cstheme="minorHAnsi"/>
        <w:i/>
        <w:iCs/>
        <w:color w:val="auto"/>
        <w:sz w:val="20"/>
        <w:szCs w:val="20"/>
      </w:rPr>
      <w:t>B</w:t>
    </w:r>
    <w:r w:rsidRPr="00591780">
      <w:rPr>
        <w:rFonts w:asciiTheme="minorHAnsi" w:hAnsiTheme="minorHAnsi" w:cstheme="minorHAnsi"/>
        <w:i/>
        <w:iCs/>
        <w:color w:val="auto"/>
        <w:sz w:val="20"/>
        <w:szCs w:val="20"/>
      </w:rPr>
      <w:t>ydgoszczy”. Numer umowy: fers.03.01-ip.08-0070/24-00, zawartej w dniu 30 września 2024 roku.</w:t>
    </w:r>
  </w:p>
  <w:p w14:paraId="3D4E5FBC" w14:textId="3A45717B" w:rsidR="00E601A4" w:rsidRPr="00591780" w:rsidRDefault="00E601A4" w:rsidP="0065657C">
    <w:pPr>
      <w:pStyle w:val="Stopka"/>
      <w:tabs>
        <w:tab w:val="clear" w:pos="4680"/>
        <w:tab w:val="clear" w:pos="9360"/>
      </w:tabs>
      <w:jc w:val="right"/>
      <w:rPr>
        <w:rFonts w:asciiTheme="minorHAnsi" w:hAnsiTheme="minorHAnsi" w:cstheme="minorHAnsi"/>
        <w:caps/>
        <w:color w:val="auto"/>
      </w:rPr>
    </w:pPr>
    <w:r w:rsidRPr="00591780">
      <w:rPr>
        <w:rFonts w:asciiTheme="minorHAnsi" w:hAnsiTheme="minorHAnsi" w:cstheme="minorHAnsi"/>
        <w:caps/>
        <w:color w:val="auto"/>
      </w:rPr>
      <w:fldChar w:fldCharType="begin"/>
    </w:r>
    <w:r w:rsidRPr="00591780">
      <w:rPr>
        <w:rFonts w:asciiTheme="minorHAnsi" w:hAnsiTheme="minorHAnsi" w:cstheme="minorHAnsi"/>
        <w:caps/>
        <w:color w:val="auto"/>
      </w:rPr>
      <w:instrText xml:space="preserve"> PAGE   \* MERGEFORMAT </w:instrText>
    </w:r>
    <w:r w:rsidRPr="00591780">
      <w:rPr>
        <w:rFonts w:asciiTheme="minorHAnsi" w:hAnsiTheme="minorHAnsi" w:cstheme="minorHAnsi"/>
        <w:caps/>
        <w:color w:val="auto"/>
      </w:rPr>
      <w:fldChar w:fldCharType="separate"/>
    </w:r>
    <w:r w:rsidRPr="00591780">
      <w:rPr>
        <w:rFonts w:asciiTheme="minorHAnsi" w:hAnsiTheme="minorHAnsi" w:cstheme="minorHAnsi"/>
        <w:caps/>
        <w:color w:val="auto"/>
      </w:rPr>
      <w:t>2</w:t>
    </w:r>
    <w:r w:rsidRPr="00591780">
      <w:rPr>
        <w:rFonts w:asciiTheme="minorHAnsi" w:hAnsiTheme="minorHAnsi" w:cstheme="minorHAnsi"/>
        <w:caps/>
        <w:color w:val="auto"/>
      </w:rPr>
      <w:fldChar w:fldCharType="end"/>
    </w:r>
  </w:p>
  <w:p w14:paraId="02BB9341" w14:textId="77777777" w:rsidR="00E601A4" w:rsidRPr="00591780" w:rsidRDefault="00E601A4">
    <w:pPr>
      <w:pStyle w:val="Stopka"/>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36EB9" w14:textId="77777777" w:rsidR="00852E92" w:rsidRPr="008757DC" w:rsidRDefault="00852E92" w:rsidP="00E601A4">
      <w:r w:rsidRPr="008757DC">
        <w:separator/>
      </w:r>
    </w:p>
  </w:footnote>
  <w:footnote w:type="continuationSeparator" w:id="0">
    <w:p w14:paraId="4B8878D0" w14:textId="77777777" w:rsidR="00852E92" w:rsidRPr="008757DC" w:rsidRDefault="00852E92" w:rsidP="00E601A4">
      <w:r w:rsidRPr="008757D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5B9EC" w14:textId="49E02C5A" w:rsidR="00E601A4" w:rsidRDefault="00955EEE">
    <w:pPr>
      <w:pStyle w:val="Nagwek"/>
    </w:pPr>
    <w:r w:rsidRPr="008757DC">
      <w:rPr>
        <w:noProof/>
      </w:rPr>
      <w:drawing>
        <wp:inline distT="0" distB="0" distL="0" distR="0" wp14:anchorId="381252D6" wp14:editId="4A1009AE">
          <wp:extent cx="5761355" cy="792480"/>
          <wp:effectExtent l="0" t="0" r="0" b="7620"/>
          <wp:docPr id="1"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a:extLst>
                      <a:ext uri="{C183D7F6-B498-43B3-948B-1728B52AA6E4}">
                        <adec:decorative xmlns:adec="http://schemas.microsoft.com/office/drawing/2017/decorative" val="1"/>
                      </a:ext>
                    </a:extLst>
                  </pic:cNvPr>
                  <pic:cNvPicPr>
                    <a:picLocks noChangeAspect="1"/>
                    <a:extLst>
                      <a:ext uri="sm">
                        <sm:smNativeData xmlns="" xmlns:o="urn:schemas-microsoft-com:office:office" xmlns:v="urn:schemas-microsoft-com:vml" xmlns:w10="urn:schemas-microsoft-com:office:word" xmlns:w="http://schemas.openxmlformats.org/wordprocessingml/2006/main" xmlns:sm="sm" xmlns:arto="http://schemas.microsoft.com/office/word/2006/arto" val="SMDATA_17_+63ia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F6AAAAAAAAAAAAAAAAAAAAAAAAAAAAAAAAAAAAAAAAAAAAAAcSMAAOAEAAAAAAAAAAAAAAAAAAAoAAAACAAAAAEAAAABAAAAMAAAABQAAAAAAAAAAAD//wAAAQAAAP//AAABAA=="/>
                      </a:ext>
                    </a:extLst>
                  </pic:cNvPicPr>
                </pic:nvPicPr>
                <pic:blipFill>
                  <a:blip r:embed="rId1"/>
                  <a:stretch>
                    <a:fillRect/>
                  </a:stretch>
                </pic:blipFill>
                <pic:spPr>
                  <a:xfrm>
                    <a:off x="0" y="0"/>
                    <a:ext cx="5761355" cy="792480"/>
                  </a:xfrm>
                  <a:prstGeom prst="rect">
                    <a:avLst/>
                  </a:prstGeom>
                  <a:noFill/>
                  <a:ln w="12700">
                    <a:noFill/>
                  </a:ln>
                </pic:spPr>
              </pic:pic>
            </a:graphicData>
          </a:graphic>
        </wp:inline>
      </w:drawing>
    </w:r>
  </w:p>
  <w:p w14:paraId="28DA3781" w14:textId="77777777" w:rsidR="003F10CA" w:rsidRPr="008757DC" w:rsidRDefault="003F10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538B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49E21F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2F541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3897CB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F69030A"/>
    <w:multiLevelType w:val="hybridMultilevel"/>
    <w:tmpl w:val="62D62538"/>
    <w:lvl w:ilvl="0" w:tplc="04150019">
      <w:start w:val="1"/>
      <w:numFmt w:val="lowerLetter"/>
      <w:lvlText w:val="%1."/>
      <w:lvlJc w:val="left"/>
      <w:pPr>
        <w:ind w:left="720" w:hanging="360"/>
      </w:pPr>
      <w:rPr>
        <w:rFonts w:hint="default"/>
      </w:rPr>
    </w:lvl>
    <w:lvl w:ilvl="1" w:tplc="52804DEE">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E03273"/>
    <w:multiLevelType w:val="hybridMultilevel"/>
    <w:tmpl w:val="9D125DC4"/>
    <w:lvl w:ilvl="0" w:tplc="1F767474">
      <w:start w:val="1"/>
      <w:numFmt w:val="decimal"/>
      <w:lvlText w:val="%1."/>
      <w:lvlJc w:val="left"/>
      <w:pPr>
        <w:ind w:left="720" w:hanging="360"/>
      </w:pPr>
      <w:rPr>
        <w:rFonts w:eastAsiaTheme="majorEastAsia" w:cstheme="minorHAnsi" w:hint="default"/>
        <w:b/>
        <w:sz w:val="28"/>
      </w:rPr>
    </w:lvl>
    <w:lvl w:ilvl="1" w:tplc="0366C2CA">
      <w:start w:val="1"/>
      <w:numFmt w:val="decimal"/>
      <w:lvlText w:val="%2."/>
      <w:lvlJc w:val="left"/>
      <w:pPr>
        <w:ind w:left="1440" w:hanging="360"/>
      </w:pPr>
      <w:rPr>
        <w:rFonts w:ascii="Aptos" w:eastAsiaTheme="majorEastAsia" w:hAnsi="Aptos" w:cstheme="minorHAnsi"/>
      </w:rPr>
    </w:lvl>
    <w:lvl w:ilvl="2" w:tplc="B106C764">
      <w:start w:val="1"/>
      <w:numFmt w:val="lowerRoman"/>
      <w:lvlText w:val="%3."/>
      <w:lvlJc w:val="right"/>
      <w:pPr>
        <w:ind w:left="2160" w:hanging="180"/>
      </w:pPr>
      <w:rPr>
        <w:rFonts w:ascii="Aptos" w:eastAsiaTheme="minorHAnsi" w:hAnsi="Aptos" w:cstheme="minorBidi"/>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811A35"/>
    <w:multiLevelType w:val="hybridMultilevel"/>
    <w:tmpl w:val="B6D46E8C"/>
    <w:lvl w:ilvl="0" w:tplc="F97EF7C4">
      <w:start w:val="2"/>
      <w:numFmt w:val="lowerLetter"/>
      <w:lvlText w:val="%1."/>
      <w:lvlJc w:val="left"/>
      <w:pPr>
        <w:ind w:left="720" w:hanging="360"/>
      </w:pPr>
      <w:rPr>
        <w:rFonts w:eastAsiaTheme="majorEastAsia" w:cstheme="minorHAnsi"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80224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1EB1DD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3777A2A"/>
    <w:multiLevelType w:val="multilevel"/>
    <w:tmpl w:val="04DCF016"/>
    <w:lvl w:ilvl="0">
      <w:start w:val="1"/>
      <w:numFmt w:val="decimal"/>
      <w:lvlText w:val="%1)"/>
      <w:lvlJc w:val="left"/>
      <w:pPr>
        <w:ind w:left="360" w:hanging="360"/>
      </w:pPr>
    </w:lvl>
    <w:lvl w:ilvl="1">
      <w:start w:val="1"/>
      <w:numFmt w:val="lowerLetter"/>
      <w:lvlText w:val="%2)"/>
      <w:lvlJc w:val="left"/>
      <w:pPr>
        <w:ind w:left="720" w:hanging="360"/>
      </w:pPr>
      <w:rPr>
        <w:rFonts w:asciiTheme="minorHAnsi" w:hAnsiTheme="minorHAnsi" w:cstheme="minorHAnsi"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7D2015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EC9019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1BE0CE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918021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AF63A6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32073B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3D867A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42165749">
    <w:abstractNumId w:val="5"/>
  </w:num>
  <w:num w:numId="2" w16cid:durableId="1506214282">
    <w:abstractNumId w:val="4"/>
  </w:num>
  <w:num w:numId="3" w16cid:durableId="1726172554">
    <w:abstractNumId w:val="6"/>
  </w:num>
  <w:num w:numId="4" w16cid:durableId="843284076">
    <w:abstractNumId w:val="9"/>
  </w:num>
  <w:num w:numId="5" w16cid:durableId="1883592032">
    <w:abstractNumId w:val="1"/>
  </w:num>
  <w:num w:numId="6" w16cid:durableId="2089761661">
    <w:abstractNumId w:val="15"/>
  </w:num>
  <w:num w:numId="7" w16cid:durableId="1893998279">
    <w:abstractNumId w:val="10"/>
  </w:num>
  <w:num w:numId="8" w16cid:durableId="1935934280">
    <w:abstractNumId w:val="2"/>
  </w:num>
  <w:num w:numId="9" w16cid:durableId="842163469">
    <w:abstractNumId w:val="8"/>
  </w:num>
  <w:num w:numId="10" w16cid:durableId="1509053653">
    <w:abstractNumId w:val="7"/>
  </w:num>
  <w:num w:numId="11" w16cid:durableId="1756247077">
    <w:abstractNumId w:val="14"/>
  </w:num>
  <w:num w:numId="12" w16cid:durableId="1396782110">
    <w:abstractNumId w:val="13"/>
  </w:num>
  <w:num w:numId="13" w16cid:durableId="1608276213">
    <w:abstractNumId w:val="3"/>
  </w:num>
  <w:num w:numId="14" w16cid:durableId="254437942">
    <w:abstractNumId w:val="0"/>
  </w:num>
  <w:num w:numId="15" w16cid:durableId="1478720799">
    <w:abstractNumId w:val="12"/>
  </w:num>
  <w:num w:numId="16" w16cid:durableId="1993636234">
    <w:abstractNumId w:val="16"/>
  </w:num>
  <w:num w:numId="17" w16cid:durableId="117561056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9FE"/>
    <w:rsid w:val="000133D6"/>
    <w:rsid w:val="00021906"/>
    <w:rsid w:val="000237AE"/>
    <w:rsid w:val="00024B7D"/>
    <w:rsid w:val="00031E3D"/>
    <w:rsid w:val="00032E37"/>
    <w:rsid w:val="000362E2"/>
    <w:rsid w:val="0004046C"/>
    <w:rsid w:val="00041284"/>
    <w:rsid w:val="000463FF"/>
    <w:rsid w:val="000545B5"/>
    <w:rsid w:val="000562C9"/>
    <w:rsid w:val="00062269"/>
    <w:rsid w:val="00066891"/>
    <w:rsid w:val="000768A8"/>
    <w:rsid w:val="00080947"/>
    <w:rsid w:val="00094F10"/>
    <w:rsid w:val="000A2EAA"/>
    <w:rsid w:val="000A39AF"/>
    <w:rsid w:val="000B03DE"/>
    <w:rsid w:val="000B75D4"/>
    <w:rsid w:val="000C20F5"/>
    <w:rsid w:val="000C4A2F"/>
    <w:rsid w:val="000C707A"/>
    <w:rsid w:val="000C78D0"/>
    <w:rsid w:val="000D04D0"/>
    <w:rsid w:val="000D33C3"/>
    <w:rsid w:val="000E21FF"/>
    <w:rsid w:val="000E6B72"/>
    <w:rsid w:val="000F01AD"/>
    <w:rsid w:val="000F0D73"/>
    <w:rsid w:val="000F19D2"/>
    <w:rsid w:val="00105466"/>
    <w:rsid w:val="00105B44"/>
    <w:rsid w:val="0011291E"/>
    <w:rsid w:val="00112964"/>
    <w:rsid w:val="00113571"/>
    <w:rsid w:val="00117B4C"/>
    <w:rsid w:val="00127355"/>
    <w:rsid w:val="00137A4A"/>
    <w:rsid w:val="00137AFE"/>
    <w:rsid w:val="0014654B"/>
    <w:rsid w:val="00146B64"/>
    <w:rsid w:val="00151ABF"/>
    <w:rsid w:val="0015223A"/>
    <w:rsid w:val="001546A6"/>
    <w:rsid w:val="00154B72"/>
    <w:rsid w:val="00154C13"/>
    <w:rsid w:val="00162697"/>
    <w:rsid w:val="0017056E"/>
    <w:rsid w:val="0017742C"/>
    <w:rsid w:val="0018109F"/>
    <w:rsid w:val="0018750D"/>
    <w:rsid w:val="0019219F"/>
    <w:rsid w:val="0019403D"/>
    <w:rsid w:val="001A0FE9"/>
    <w:rsid w:val="001B2697"/>
    <w:rsid w:val="001B43D2"/>
    <w:rsid w:val="001C66AB"/>
    <w:rsid w:val="001C7DFD"/>
    <w:rsid w:val="001D0DFC"/>
    <w:rsid w:val="001D1C7F"/>
    <w:rsid w:val="001E0884"/>
    <w:rsid w:val="001E1F2A"/>
    <w:rsid w:val="001E29A0"/>
    <w:rsid w:val="001F19C7"/>
    <w:rsid w:val="001F736C"/>
    <w:rsid w:val="00210EE2"/>
    <w:rsid w:val="00224124"/>
    <w:rsid w:val="002262AE"/>
    <w:rsid w:val="00250DA0"/>
    <w:rsid w:val="00252E97"/>
    <w:rsid w:val="0025312E"/>
    <w:rsid w:val="00253DC5"/>
    <w:rsid w:val="00273872"/>
    <w:rsid w:val="00273EC2"/>
    <w:rsid w:val="002809DC"/>
    <w:rsid w:val="002853B4"/>
    <w:rsid w:val="002936C2"/>
    <w:rsid w:val="002A2311"/>
    <w:rsid w:val="002A4517"/>
    <w:rsid w:val="002B0969"/>
    <w:rsid w:val="002B4253"/>
    <w:rsid w:val="002C0276"/>
    <w:rsid w:val="002D19C7"/>
    <w:rsid w:val="002E1971"/>
    <w:rsid w:val="002E3D5D"/>
    <w:rsid w:val="002F253A"/>
    <w:rsid w:val="0030228C"/>
    <w:rsid w:val="003050E4"/>
    <w:rsid w:val="00305C71"/>
    <w:rsid w:val="00306514"/>
    <w:rsid w:val="00307690"/>
    <w:rsid w:val="00322D5E"/>
    <w:rsid w:val="00327109"/>
    <w:rsid w:val="0033781C"/>
    <w:rsid w:val="00340368"/>
    <w:rsid w:val="0035688D"/>
    <w:rsid w:val="003572D1"/>
    <w:rsid w:val="00364930"/>
    <w:rsid w:val="0036568E"/>
    <w:rsid w:val="00377BB4"/>
    <w:rsid w:val="00380BC8"/>
    <w:rsid w:val="00382BDF"/>
    <w:rsid w:val="00384E9F"/>
    <w:rsid w:val="003A10AA"/>
    <w:rsid w:val="003A2D03"/>
    <w:rsid w:val="003B0E6C"/>
    <w:rsid w:val="003B6191"/>
    <w:rsid w:val="003B6AB3"/>
    <w:rsid w:val="003C101E"/>
    <w:rsid w:val="003C2E68"/>
    <w:rsid w:val="003C31B7"/>
    <w:rsid w:val="003C4EE7"/>
    <w:rsid w:val="003C77A8"/>
    <w:rsid w:val="003C7CFC"/>
    <w:rsid w:val="003D057B"/>
    <w:rsid w:val="003D05C1"/>
    <w:rsid w:val="003D20AF"/>
    <w:rsid w:val="003D3C3D"/>
    <w:rsid w:val="003E67C9"/>
    <w:rsid w:val="003F10CA"/>
    <w:rsid w:val="003F1E24"/>
    <w:rsid w:val="003F2FF7"/>
    <w:rsid w:val="0040257D"/>
    <w:rsid w:val="00402580"/>
    <w:rsid w:val="004030F7"/>
    <w:rsid w:val="0041495D"/>
    <w:rsid w:val="00417ADF"/>
    <w:rsid w:val="004230C9"/>
    <w:rsid w:val="00424715"/>
    <w:rsid w:val="00441E95"/>
    <w:rsid w:val="004460E1"/>
    <w:rsid w:val="00452F6E"/>
    <w:rsid w:val="00454642"/>
    <w:rsid w:val="00456767"/>
    <w:rsid w:val="0046045B"/>
    <w:rsid w:val="00460CBB"/>
    <w:rsid w:val="00464189"/>
    <w:rsid w:val="00464915"/>
    <w:rsid w:val="00464FE4"/>
    <w:rsid w:val="00472E5B"/>
    <w:rsid w:val="00482793"/>
    <w:rsid w:val="004901AC"/>
    <w:rsid w:val="00495FEA"/>
    <w:rsid w:val="00496466"/>
    <w:rsid w:val="004A40F4"/>
    <w:rsid w:val="004A61EB"/>
    <w:rsid w:val="004A76EF"/>
    <w:rsid w:val="004B7A26"/>
    <w:rsid w:val="004B7A32"/>
    <w:rsid w:val="004C2821"/>
    <w:rsid w:val="004C320C"/>
    <w:rsid w:val="004D0979"/>
    <w:rsid w:val="004D242E"/>
    <w:rsid w:val="004D5FDF"/>
    <w:rsid w:val="004E7D2C"/>
    <w:rsid w:val="004F2432"/>
    <w:rsid w:val="005052D6"/>
    <w:rsid w:val="005105C2"/>
    <w:rsid w:val="0051797B"/>
    <w:rsid w:val="005302E8"/>
    <w:rsid w:val="00531739"/>
    <w:rsid w:val="00533659"/>
    <w:rsid w:val="005355FC"/>
    <w:rsid w:val="005378A8"/>
    <w:rsid w:val="0054410B"/>
    <w:rsid w:val="005460D7"/>
    <w:rsid w:val="0055131A"/>
    <w:rsid w:val="00551544"/>
    <w:rsid w:val="00552C53"/>
    <w:rsid w:val="00555A3A"/>
    <w:rsid w:val="00557F37"/>
    <w:rsid w:val="00557FD0"/>
    <w:rsid w:val="00560DC8"/>
    <w:rsid w:val="00560DCD"/>
    <w:rsid w:val="0058253A"/>
    <w:rsid w:val="005915B8"/>
    <w:rsid w:val="00591780"/>
    <w:rsid w:val="00594C2E"/>
    <w:rsid w:val="005A5397"/>
    <w:rsid w:val="005A5E9D"/>
    <w:rsid w:val="005A70F3"/>
    <w:rsid w:val="005A7F50"/>
    <w:rsid w:val="005B2A77"/>
    <w:rsid w:val="005C4692"/>
    <w:rsid w:val="005D6D9D"/>
    <w:rsid w:val="005E2720"/>
    <w:rsid w:val="005E46CE"/>
    <w:rsid w:val="005E70D5"/>
    <w:rsid w:val="005F12D5"/>
    <w:rsid w:val="0060633E"/>
    <w:rsid w:val="00607054"/>
    <w:rsid w:val="006075CE"/>
    <w:rsid w:val="0061602D"/>
    <w:rsid w:val="00617483"/>
    <w:rsid w:val="00626FBE"/>
    <w:rsid w:val="00630673"/>
    <w:rsid w:val="006413C2"/>
    <w:rsid w:val="00650988"/>
    <w:rsid w:val="00652534"/>
    <w:rsid w:val="0065657C"/>
    <w:rsid w:val="00672F4A"/>
    <w:rsid w:val="00675704"/>
    <w:rsid w:val="00675CBD"/>
    <w:rsid w:val="00680213"/>
    <w:rsid w:val="006874C8"/>
    <w:rsid w:val="00695117"/>
    <w:rsid w:val="006A7D05"/>
    <w:rsid w:val="006B2859"/>
    <w:rsid w:val="006B6ECC"/>
    <w:rsid w:val="006C00D4"/>
    <w:rsid w:val="006C2981"/>
    <w:rsid w:val="006C4197"/>
    <w:rsid w:val="006C5B38"/>
    <w:rsid w:val="006C604E"/>
    <w:rsid w:val="006C7243"/>
    <w:rsid w:val="006D150A"/>
    <w:rsid w:val="006E2211"/>
    <w:rsid w:val="006E23BD"/>
    <w:rsid w:val="00700970"/>
    <w:rsid w:val="007058BE"/>
    <w:rsid w:val="00711505"/>
    <w:rsid w:val="00721C18"/>
    <w:rsid w:val="00721CF8"/>
    <w:rsid w:val="00722684"/>
    <w:rsid w:val="007239C0"/>
    <w:rsid w:val="00725277"/>
    <w:rsid w:val="00725DBB"/>
    <w:rsid w:val="00727606"/>
    <w:rsid w:val="00727C00"/>
    <w:rsid w:val="00730431"/>
    <w:rsid w:val="00762B34"/>
    <w:rsid w:val="00770283"/>
    <w:rsid w:val="00770FB6"/>
    <w:rsid w:val="00772F76"/>
    <w:rsid w:val="007868E3"/>
    <w:rsid w:val="00792294"/>
    <w:rsid w:val="007A77A6"/>
    <w:rsid w:val="007B1A84"/>
    <w:rsid w:val="007D0E0D"/>
    <w:rsid w:val="007F0999"/>
    <w:rsid w:val="007F3738"/>
    <w:rsid w:val="007F628D"/>
    <w:rsid w:val="007F7F11"/>
    <w:rsid w:val="00807DBA"/>
    <w:rsid w:val="00810D00"/>
    <w:rsid w:val="00812014"/>
    <w:rsid w:val="00821A8B"/>
    <w:rsid w:val="008226FF"/>
    <w:rsid w:val="008432D8"/>
    <w:rsid w:val="00850FE9"/>
    <w:rsid w:val="008517ED"/>
    <w:rsid w:val="00852E92"/>
    <w:rsid w:val="00860580"/>
    <w:rsid w:val="00862763"/>
    <w:rsid w:val="00870F28"/>
    <w:rsid w:val="008723C4"/>
    <w:rsid w:val="00872AEA"/>
    <w:rsid w:val="008757DC"/>
    <w:rsid w:val="00875B49"/>
    <w:rsid w:val="008808BA"/>
    <w:rsid w:val="008809D7"/>
    <w:rsid w:val="0088324D"/>
    <w:rsid w:val="00885C18"/>
    <w:rsid w:val="00893E10"/>
    <w:rsid w:val="00895859"/>
    <w:rsid w:val="008B2B25"/>
    <w:rsid w:val="008C1287"/>
    <w:rsid w:val="008C237D"/>
    <w:rsid w:val="008C6EA5"/>
    <w:rsid w:val="008D72F9"/>
    <w:rsid w:val="008F1961"/>
    <w:rsid w:val="00902A96"/>
    <w:rsid w:val="00903749"/>
    <w:rsid w:val="00913406"/>
    <w:rsid w:val="00914EFA"/>
    <w:rsid w:val="00917CE9"/>
    <w:rsid w:val="00920880"/>
    <w:rsid w:val="00936D5E"/>
    <w:rsid w:val="009423D6"/>
    <w:rsid w:val="00951C22"/>
    <w:rsid w:val="009524D5"/>
    <w:rsid w:val="009551C9"/>
    <w:rsid w:val="00955EEE"/>
    <w:rsid w:val="0095683E"/>
    <w:rsid w:val="00973E6C"/>
    <w:rsid w:val="00974865"/>
    <w:rsid w:val="00974F18"/>
    <w:rsid w:val="0097673C"/>
    <w:rsid w:val="0098541A"/>
    <w:rsid w:val="009A3265"/>
    <w:rsid w:val="009A66F1"/>
    <w:rsid w:val="009A7B7B"/>
    <w:rsid w:val="009B46A6"/>
    <w:rsid w:val="009C07CE"/>
    <w:rsid w:val="009C5C92"/>
    <w:rsid w:val="009E5645"/>
    <w:rsid w:val="009E6426"/>
    <w:rsid w:val="009E65BD"/>
    <w:rsid w:val="009E7FC6"/>
    <w:rsid w:val="00A06DDA"/>
    <w:rsid w:val="00A07978"/>
    <w:rsid w:val="00A1640B"/>
    <w:rsid w:val="00A2180B"/>
    <w:rsid w:val="00A22B73"/>
    <w:rsid w:val="00A236E4"/>
    <w:rsid w:val="00A271D2"/>
    <w:rsid w:val="00A570C0"/>
    <w:rsid w:val="00A63C29"/>
    <w:rsid w:val="00A707EA"/>
    <w:rsid w:val="00A72955"/>
    <w:rsid w:val="00A73EDD"/>
    <w:rsid w:val="00A7444F"/>
    <w:rsid w:val="00A86CDD"/>
    <w:rsid w:val="00A86FEC"/>
    <w:rsid w:val="00A87D3C"/>
    <w:rsid w:val="00A972F7"/>
    <w:rsid w:val="00AA0534"/>
    <w:rsid w:val="00AA6F71"/>
    <w:rsid w:val="00AB0AE1"/>
    <w:rsid w:val="00AB327A"/>
    <w:rsid w:val="00AB6C17"/>
    <w:rsid w:val="00AC1934"/>
    <w:rsid w:val="00AC4D4A"/>
    <w:rsid w:val="00AD3657"/>
    <w:rsid w:val="00AD6AE6"/>
    <w:rsid w:val="00AE191A"/>
    <w:rsid w:val="00AF06D8"/>
    <w:rsid w:val="00AF704A"/>
    <w:rsid w:val="00B210A3"/>
    <w:rsid w:val="00B274ED"/>
    <w:rsid w:val="00B441A0"/>
    <w:rsid w:val="00B449F7"/>
    <w:rsid w:val="00B50524"/>
    <w:rsid w:val="00B519FF"/>
    <w:rsid w:val="00B523B6"/>
    <w:rsid w:val="00B5619A"/>
    <w:rsid w:val="00B67F84"/>
    <w:rsid w:val="00B767D6"/>
    <w:rsid w:val="00B80717"/>
    <w:rsid w:val="00B808C0"/>
    <w:rsid w:val="00B85971"/>
    <w:rsid w:val="00B876D0"/>
    <w:rsid w:val="00B92DD7"/>
    <w:rsid w:val="00BB28CC"/>
    <w:rsid w:val="00BC4A1A"/>
    <w:rsid w:val="00BC5855"/>
    <w:rsid w:val="00BC68ED"/>
    <w:rsid w:val="00BC7BAE"/>
    <w:rsid w:val="00BE0203"/>
    <w:rsid w:val="00BE58C1"/>
    <w:rsid w:val="00BF3A1A"/>
    <w:rsid w:val="00BF3FB9"/>
    <w:rsid w:val="00C07EB6"/>
    <w:rsid w:val="00C23FB1"/>
    <w:rsid w:val="00C279CD"/>
    <w:rsid w:val="00C305A4"/>
    <w:rsid w:val="00C32972"/>
    <w:rsid w:val="00C3332A"/>
    <w:rsid w:val="00C42F48"/>
    <w:rsid w:val="00C529FC"/>
    <w:rsid w:val="00C54CF6"/>
    <w:rsid w:val="00C62FC4"/>
    <w:rsid w:val="00C75AB2"/>
    <w:rsid w:val="00C913C2"/>
    <w:rsid w:val="00C96B38"/>
    <w:rsid w:val="00CA0C48"/>
    <w:rsid w:val="00CA75B8"/>
    <w:rsid w:val="00CA782E"/>
    <w:rsid w:val="00CB1CD7"/>
    <w:rsid w:val="00CB491A"/>
    <w:rsid w:val="00CC0152"/>
    <w:rsid w:val="00CC1703"/>
    <w:rsid w:val="00CC1A8A"/>
    <w:rsid w:val="00CC3EA0"/>
    <w:rsid w:val="00CD25C0"/>
    <w:rsid w:val="00CD5146"/>
    <w:rsid w:val="00CE541A"/>
    <w:rsid w:val="00CF517A"/>
    <w:rsid w:val="00CF5EC4"/>
    <w:rsid w:val="00CF694A"/>
    <w:rsid w:val="00D039FE"/>
    <w:rsid w:val="00D03DC7"/>
    <w:rsid w:val="00D060ED"/>
    <w:rsid w:val="00D33F38"/>
    <w:rsid w:val="00D37E01"/>
    <w:rsid w:val="00D51401"/>
    <w:rsid w:val="00D51A20"/>
    <w:rsid w:val="00D52521"/>
    <w:rsid w:val="00D61F6D"/>
    <w:rsid w:val="00D65EE2"/>
    <w:rsid w:val="00D7252D"/>
    <w:rsid w:val="00D753BD"/>
    <w:rsid w:val="00D76073"/>
    <w:rsid w:val="00D76FE0"/>
    <w:rsid w:val="00D8265F"/>
    <w:rsid w:val="00D84529"/>
    <w:rsid w:val="00D8596A"/>
    <w:rsid w:val="00DB4AA1"/>
    <w:rsid w:val="00DC30A1"/>
    <w:rsid w:val="00DC3521"/>
    <w:rsid w:val="00DC77C5"/>
    <w:rsid w:val="00DD288A"/>
    <w:rsid w:val="00DD3995"/>
    <w:rsid w:val="00DF1D3D"/>
    <w:rsid w:val="00E00D42"/>
    <w:rsid w:val="00E04C4A"/>
    <w:rsid w:val="00E056B9"/>
    <w:rsid w:val="00E05B8A"/>
    <w:rsid w:val="00E122C9"/>
    <w:rsid w:val="00E21496"/>
    <w:rsid w:val="00E3121F"/>
    <w:rsid w:val="00E318A2"/>
    <w:rsid w:val="00E32D91"/>
    <w:rsid w:val="00E32FDC"/>
    <w:rsid w:val="00E34065"/>
    <w:rsid w:val="00E42D2D"/>
    <w:rsid w:val="00E46470"/>
    <w:rsid w:val="00E46CB6"/>
    <w:rsid w:val="00E50B1F"/>
    <w:rsid w:val="00E51D23"/>
    <w:rsid w:val="00E556ED"/>
    <w:rsid w:val="00E601A4"/>
    <w:rsid w:val="00E63F59"/>
    <w:rsid w:val="00E6569F"/>
    <w:rsid w:val="00E675B3"/>
    <w:rsid w:val="00E8623B"/>
    <w:rsid w:val="00E867B0"/>
    <w:rsid w:val="00E90B16"/>
    <w:rsid w:val="00E92F66"/>
    <w:rsid w:val="00E947AB"/>
    <w:rsid w:val="00E970D1"/>
    <w:rsid w:val="00EA2FEC"/>
    <w:rsid w:val="00EA33A2"/>
    <w:rsid w:val="00EB0B84"/>
    <w:rsid w:val="00EB7245"/>
    <w:rsid w:val="00EC43CD"/>
    <w:rsid w:val="00ED05BE"/>
    <w:rsid w:val="00ED560D"/>
    <w:rsid w:val="00ED6B5F"/>
    <w:rsid w:val="00EE6F0E"/>
    <w:rsid w:val="00EF5261"/>
    <w:rsid w:val="00F05DD6"/>
    <w:rsid w:val="00F136C1"/>
    <w:rsid w:val="00F22ED6"/>
    <w:rsid w:val="00F31813"/>
    <w:rsid w:val="00F32114"/>
    <w:rsid w:val="00F34140"/>
    <w:rsid w:val="00F40C59"/>
    <w:rsid w:val="00F5140F"/>
    <w:rsid w:val="00F5274B"/>
    <w:rsid w:val="00F5439E"/>
    <w:rsid w:val="00F55EE7"/>
    <w:rsid w:val="00F61412"/>
    <w:rsid w:val="00F648EE"/>
    <w:rsid w:val="00F6707D"/>
    <w:rsid w:val="00F67C4E"/>
    <w:rsid w:val="00F75F14"/>
    <w:rsid w:val="00F76280"/>
    <w:rsid w:val="00F80215"/>
    <w:rsid w:val="00F83A8B"/>
    <w:rsid w:val="00F84CC5"/>
    <w:rsid w:val="00F85E7C"/>
    <w:rsid w:val="00F96745"/>
    <w:rsid w:val="00FA541D"/>
    <w:rsid w:val="00FB4A25"/>
    <w:rsid w:val="00FD1DED"/>
    <w:rsid w:val="00FD3E50"/>
    <w:rsid w:val="00FD4363"/>
    <w:rsid w:val="00FD6F2B"/>
    <w:rsid w:val="00FE57C9"/>
    <w:rsid w:val="00FF2D60"/>
    <w:rsid w:val="00FF4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34441"/>
  <w14:defaultImageDpi w14:val="32767"/>
  <w15:chartTrackingRefBased/>
  <w15:docId w15:val="{733CC2B5-2E18-4918-93A9-B003A1F5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rsid w:val="00F136C1"/>
    <w:pPr>
      <w:spacing w:line="288" w:lineRule="auto"/>
    </w:pPr>
    <w:rPr>
      <w:rFonts w:ascii="Aptos" w:hAnsi="Aptos"/>
      <w:color w:val="000000" w:themeColor="text1"/>
      <w:spacing w:val="2"/>
      <w:lang w:val="pl-PL"/>
    </w:rPr>
  </w:style>
  <w:style w:type="paragraph" w:styleId="Nagwek1">
    <w:name w:val="heading 1"/>
    <w:basedOn w:val="Normalny"/>
    <w:next w:val="Normalny"/>
    <w:link w:val="Nagwek1Znak"/>
    <w:uiPriority w:val="9"/>
    <w:qFormat/>
    <w:rsid w:val="00F136C1"/>
    <w:pPr>
      <w:keepNext/>
      <w:keepLines/>
      <w:shd w:val="clear" w:color="auto" w:fill="FFFFFF" w:themeFill="background1"/>
      <w:spacing w:before="480"/>
      <w:outlineLvl w:val="0"/>
    </w:pPr>
    <w:rPr>
      <w:rFonts w:eastAsiaTheme="majorEastAsia" w:cstheme="minorHAnsi"/>
      <w:b/>
      <w:bCs/>
      <w:sz w:val="36"/>
      <w:szCs w:val="32"/>
    </w:rPr>
  </w:style>
  <w:style w:type="paragraph" w:styleId="Nagwek2">
    <w:name w:val="heading 2"/>
    <w:basedOn w:val="Normalny"/>
    <w:next w:val="Normalny"/>
    <w:link w:val="Nagwek2Znak"/>
    <w:uiPriority w:val="9"/>
    <w:unhideWhenUsed/>
    <w:qFormat/>
    <w:rsid w:val="00F136C1"/>
    <w:pPr>
      <w:keepNext/>
      <w:keepLines/>
      <w:spacing w:before="240"/>
      <w:outlineLvl w:val="1"/>
    </w:pPr>
    <w:rPr>
      <w:rFonts w:eastAsiaTheme="majorEastAsia" w:cstheme="minorHAnsi"/>
      <w:b/>
      <w:bCs/>
      <w:sz w:val="28"/>
      <w:szCs w:val="26"/>
    </w:rPr>
  </w:style>
  <w:style w:type="paragraph" w:styleId="Nagwek3">
    <w:name w:val="heading 3"/>
    <w:basedOn w:val="Normalny"/>
    <w:next w:val="Normalny"/>
    <w:link w:val="Nagwek3Znak"/>
    <w:uiPriority w:val="9"/>
    <w:unhideWhenUsed/>
    <w:qFormat/>
    <w:rsid w:val="00F136C1"/>
    <w:pPr>
      <w:keepNext/>
      <w:keepLines/>
      <w:spacing w:before="240"/>
      <w:outlineLvl w:val="2"/>
    </w:pPr>
    <w:rPr>
      <w:rFonts w:eastAsiaTheme="majorEastAsia" w:cstheme="minorHAnsi"/>
      <w:b/>
      <w:bCs/>
    </w:rPr>
  </w:style>
  <w:style w:type="paragraph" w:styleId="Nagwek4">
    <w:name w:val="heading 4"/>
    <w:basedOn w:val="Normalny"/>
    <w:next w:val="Normalny"/>
    <w:link w:val="Nagwek4Znak"/>
    <w:uiPriority w:val="9"/>
    <w:unhideWhenUsed/>
    <w:qFormat/>
    <w:rsid w:val="00F136C1"/>
    <w:pPr>
      <w:keepNext/>
      <w:keepLines/>
      <w:spacing w:before="240"/>
      <w:outlineLvl w:val="3"/>
    </w:pPr>
    <w:rPr>
      <w:rFonts w:eastAsiaTheme="majorEastAsia" w:cstheme="minorHAnsi"/>
      <w:b/>
      <w:bCs/>
      <w:iCs/>
    </w:rPr>
  </w:style>
  <w:style w:type="paragraph" w:styleId="Nagwek5">
    <w:name w:val="heading 5"/>
    <w:basedOn w:val="Normalny"/>
    <w:next w:val="Normalny"/>
    <w:link w:val="Nagwek5Znak"/>
    <w:uiPriority w:val="9"/>
    <w:unhideWhenUsed/>
    <w:qFormat/>
    <w:rsid w:val="00626FBE"/>
    <w:pPr>
      <w:keepNext/>
      <w:keepLines/>
      <w:spacing w:before="40"/>
      <w:outlineLvl w:val="4"/>
    </w:pPr>
    <w:rPr>
      <w:rFonts w:asciiTheme="majorHAnsi" w:eastAsiaTheme="majorEastAsia" w:hAnsiTheme="majorHAnsi" w:cstheme="majorBidi"/>
    </w:rPr>
  </w:style>
  <w:style w:type="paragraph" w:styleId="Nagwek6">
    <w:name w:val="heading 6"/>
    <w:basedOn w:val="Normalny"/>
    <w:next w:val="Normalny"/>
    <w:link w:val="Nagwek6Znak"/>
    <w:uiPriority w:val="9"/>
    <w:semiHidden/>
    <w:unhideWhenUsed/>
    <w:qFormat/>
    <w:rsid w:val="00626FBE"/>
    <w:pPr>
      <w:keepNext/>
      <w:keepLines/>
      <w:spacing w:before="40"/>
      <w:outlineLvl w:val="5"/>
    </w:pPr>
    <w:rPr>
      <w:rFonts w:asciiTheme="majorHAnsi" w:eastAsiaTheme="majorEastAsia" w:hAnsiTheme="majorHAnsi" w:cstheme="maj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974865"/>
    <w:pPr>
      <w:contextualSpacing/>
      <w:jc w:val="center"/>
    </w:pPr>
    <w:rPr>
      <w:rFonts w:asciiTheme="majorHAnsi" w:eastAsiaTheme="majorEastAsia" w:hAnsiTheme="majorHAnsi" w:cstheme="majorBidi"/>
      <w:b/>
      <w:spacing w:val="-10"/>
      <w:kern w:val="28"/>
      <w:sz w:val="64"/>
      <w:szCs w:val="56"/>
    </w:rPr>
  </w:style>
  <w:style w:type="character" w:customStyle="1" w:styleId="TytuZnak">
    <w:name w:val="Tytuł Znak"/>
    <w:basedOn w:val="Domylnaczcionkaakapitu"/>
    <w:link w:val="Tytu"/>
    <w:uiPriority w:val="10"/>
    <w:rsid w:val="00974865"/>
    <w:rPr>
      <w:rFonts w:asciiTheme="majorHAnsi" w:eastAsiaTheme="majorEastAsia" w:hAnsiTheme="majorHAnsi" w:cstheme="majorBidi"/>
      <w:b/>
      <w:spacing w:val="-10"/>
      <w:kern w:val="28"/>
      <w:sz w:val="64"/>
      <w:szCs w:val="56"/>
      <w:lang w:val="en-CA"/>
    </w:rPr>
  </w:style>
  <w:style w:type="character" w:customStyle="1" w:styleId="Nagwek1Znak">
    <w:name w:val="Nagłówek 1 Znak"/>
    <w:basedOn w:val="Domylnaczcionkaakapitu"/>
    <w:link w:val="Nagwek1"/>
    <w:uiPriority w:val="9"/>
    <w:rsid w:val="00F136C1"/>
    <w:rPr>
      <w:rFonts w:ascii="Aptos" w:eastAsiaTheme="majorEastAsia" w:hAnsi="Aptos" w:cstheme="minorHAnsi"/>
      <w:b/>
      <w:bCs/>
      <w:color w:val="000000" w:themeColor="text1"/>
      <w:spacing w:val="2"/>
      <w:sz w:val="36"/>
      <w:szCs w:val="32"/>
      <w:shd w:val="clear" w:color="auto" w:fill="FFFFFF" w:themeFill="background1"/>
      <w:lang w:val="en-CA"/>
    </w:rPr>
  </w:style>
  <w:style w:type="character" w:customStyle="1" w:styleId="Nagwek2Znak">
    <w:name w:val="Nagłówek 2 Znak"/>
    <w:basedOn w:val="Domylnaczcionkaakapitu"/>
    <w:link w:val="Nagwek2"/>
    <w:uiPriority w:val="9"/>
    <w:rsid w:val="00F136C1"/>
    <w:rPr>
      <w:rFonts w:ascii="Aptos" w:eastAsiaTheme="majorEastAsia" w:hAnsi="Aptos" w:cstheme="minorHAnsi"/>
      <w:b/>
      <w:bCs/>
      <w:color w:val="000000" w:themeColor="text1"/>
      <w:spacing w:val="2"/>
      <w:sz w:val="28"/>
      <w:szCs w:val="26"/>
      <w:lang w:val="en-CA"/>
    </w:rPr>
  </w:style>
  <w:style w:type="paragraph" w:styleId="Nagwekspisutreci">
    <w:name w:val="TOC Heading"/>
    <w:basedOn w:val="Nagwek1"/>
    <w:next w:val="Normalny"/>
    <w:uiPriority w:val="39"/>
    <w:unhideWhenUsed/>
    <w:qFormat/>
    <w:rsid w:val="000237AE"/>
    <w:pPr>
      <w:spacing w:line="276" w:lineRule="auto"/>
      <w:outlineLvl w:val="9"/>
    </w:pPr>
    <w:rPr>
      <w:b w:val="0"/>
      <w:bCs w:val="0"/>
      <w:sz w:val="28"/>
      <w:szCs w:val="28"/>
      <w:lang w:val="en-US"/>
    </w:rPr>
  </w:style>
  <w:style w:type="paragraph" w:styleId="Spistreci1">
    <w:name w:val="toc 1"/>
    <w:basedOn w:val="Normalny"/>
    <w:next w:val="Normalny"/>
    <w:autoRedefine/>
    <w:uiPriority w:val="39"/>
    <w:unhideWhenUsed/>
    <w:rsid w:val="000237AE"/>
    <w:pPr>
      <w:spacing w:before="120"/>
    </w:pPr>
    <w:rPr>
      <w:rFonts w:cstheme="minorHAnsi"/>
      <w:b/>
      <w:bCs/>
      <w:i/>
      <w:iCs/>
    </w:rPr>
  </w:style>
  <w:style w:type="paragraph" w:styleId="Spistreci2">
    <w:name w:val="toc 2"/>
    <w:basedOn w:val="Normalny"/>
    <w:next w:val="Normalny"/>
    <w:autoRedefine/>
    <w:uiPriority w:val="39"/>
    <w:unhideWhenUsed/>
    <w:rsid w:val="000237AE"/>
    <w:pPr>
      <w:spacing w:before="120"/>
      <w:ind w:left="240"/>
    </w:pPr>
    <w:rPr>
      <w:rFonts w:cstheme="minorHAnsi"/>
      <w:b/>
      <w:bCs/>
      <w:sz w:val="22"/>
      <w:szCs w:val="22"/>
    </w:rPr>
  </w:style>
  <w:style w:type="character" w:styleId="Hipercze">
    <w:name w:val="Hyperlink"/>
    <w:basedOn w:val="Domylnaczcionkaakapitu"/>
    <w:uiPriority w:val="99"/>
    <w:unhideWhenUsed/>
    <w:rsid w:val="000237AE"/>
    <w:rPr>
      <w:color w:val="0563C1" w:themeColor="hyperlink"/>
      <w:u w:val="single"/>
    </w:rPr>
  </w:style>
  <w:style w:type="paragraph" w:styleId="Spistreci3">
    <w:name w:val="toc 3"/>
    <w:basedOn w:val="Normalny"/>
    <w:next w:val="Normalny"/>
    <w:autoRedefine/>
    <w:uiPriority w:val="39"/>
    <w:unhideWhenUsed/>
    <w:rsid w:val="000237AE"/>
    <w:pPr>
      <w:ind w:left="480"/>
    </w:pPr>
    <w:rPr>
      <w:rFonts w:cstheme="minorHAnsi"/>
      <w:sz w:val="20"/>
      <w:szCs w:val="20"/>
    </w:rPr>
  </w:style>
  <w:style w:type="paragraph" w:styleId="Spistreci4">
    <w:name w:val="toc 4"/>
    <w:basedOn w:val="Normalny"/>
    <w:next w:val="Normalny"/>
    <w:autoRedefine/>
    <w:uiPriority w:val="39"/>
    <w:semiHidden/>
    <w:unhideWhenUsed/>
    <w:rsid w:val="000237AE"/>
    <w:pPr>
      <w:ind w:left="720"/>
    </w:pPr>
    <w:rPr>
      <w:rFonts w:cstheme="minorHAnsi"/>
      <w:sz w:val="20"/>
      <w:szCs w:val="20"/>
    </w:rPr>
  </w:style>
  <w:style w:type="paragraph" w:styleId="Spistreci5">
    <w:name w:val="toc 5"/>
    <w:basedOn w:val="Normalny"/>
    <w:next w:val="Normalny"/>
    <w:autoRedefine/>
    <w:uiPriority w:val="39"/>
    <w:semiHidden/>
    <w:unhideWhenUsed/>
    <w:rsid w:val="000237AE"/>
    <w:pPr>
      <w:ind w:left="960"/>
    </w:pPr>
    <w:rPr>
      <w:rFonts w:cstheme="minorHAnsi"/>
      <w:sz w:val="20"/>
      <w:szCs w:val="20"/>
    </w:rPr>
  </w:style>
  <w:style w:type="paragraph" w:styleId="Spistreci6">
    <w:name w:val="toc 6"/>
    <w:basedOn w:val="Normalny"/>
    <w:next w:val="Normalny"/>
    <w:autoRedefine/>
    <w:uiPriority w:val="39"/>
    <w:semiHidden/>
    <w:unhideWhenUsed/>
    <w:rsid w:val="000237AE"/>
    <w:pPr>
      <w:ind w:left="1200"/>
    </w:pPr>
    <w:rPr>
      <w:rFonts w:cstheme="minorHAnsi"/>
      <w:sz w:val="20"/>
      <w:szCs w:val="20"/>
    </w:rPr>
  </w:style>
  <w:style w:type="paragraph" w:styleId="Spistreci7">
    <w:name w:val="toc 7"/>
    <w:basedOn w:val="Normalny"/>
    <w:next w:val="Normalny"/>
    <w:autoRedefine/>
    <w:uiPriority w:val="39"/>
    <w:semiHidden/>
    <w:unhideWhenUsed/>
    <w:rsid w:val="000237AE"/>
    <w:pPr>
      <w:ind w:left="1440"/>
    </w:pPr>
    <w:rPr>
      <w:rFonts w:cstheme="minorHAnsi"/>
      <w:sz w:val="20"/>
      <w:szCs w:val="20"/>
    </w:rPr>
  </w:style>
  <w:style w:type="paragraph" w:styleId="Spistreci8">
    <w:name w:val="toc 8"/>
    <w:basedOn w:val="Normalny"/>
    <w:next w:val="Normalny"/>
    <w:autoRedefine/>
    <w:uiPriority w:val="39"/>
    <w:semiHidden/>
    <w:unhideWhenUsed/>
    <w:rsid w:val="000237AE"/>
    <w:pPr>
      <w:ind w:left="1680"/>
    </w:pPr>
    <w:rPr>
      <w:rFonts w:cstheme="minorHAnsi"/>
      <w:sz w:val="20"/>
      <w:szCs w:val="20"/>
    </w:rPr>
  </w:style>
  <w:style w:type="paragraph" w:styleId="Spistreci9">
    <w:name w:val="toc 9"/>
    <w:basedOn w:val="Normalny"/>
    <w:next w:val="Normalny"/>
    <w:autoRedefine/>
    <w:uiPriority w:val="39"/>
    <w:semiHidden/>
    <w:unhideWhenUsed/>
    <w:rsid w:val="000237AE"/>
    <w:pPr>
      <w:ind w:left="1920"/>
    </w:pPr>
    <w:rPr>
      <w:rFonts w:cstheme="minorHAnsi"/>
      <w:sz w:val="20"/>
      <w:szCs w:val="20"/>
    </w:rPr>
  </w:style>
  <w:style w:type="character" w:customStyle="1" w:styleId="Nagwek3Znak">
    <w:name w:val="Nagłówek 3 Znak"/>
    <w:basedOn w:val="Domylnaczcionkaakapitu"/>
    <w:link w:val="Nagwek3"/>
    <w:uiPriority w:val="9"/>
    <w:rsid w:val="00F136C1"/>
    <w:rPr>
      <w:rFonts w:ascii="Aptos" w:eastAsiaTheme="majorEastAsia" w:hAnsi="Aptos" w:cstheme="minorHAnsi"/>
      <w:b/>
      <w:bCs/>
      <w:spacing w:val="2"/>
      <w:lang w:val="en-CA"/>
    </w:rPr>
  </w:style>
  <w:style w:type="character" w:customStyle="1" w:styleId="Nagwek4Znak">
    <w:name w:val="Nagłówek 4 Znak"/>
    <w:basedOn w:val="Domylnaczcionkaakapitu"/>
    <w:link w:val="Nagwek4"/>
    <w:uiPriority w:val="9"/>
    <w:rsid w:val="00F136C1"/>
    <w:rPr>
      <w:rFonts w:ascii="Aptos" w:eastAsiaTheme="majorEastAsia" w:hAnsi="Aptos" w:cstheme="minorHAnsi"/>
      <w:b/>
      <w:bCs/>
      <w:iCs/>
      <w:spacing w:val="2"/>
      <w:lang w:val="en-CA"/>
    </w:rPr>
  </w:style>
  <w:style w:type="paragraph" w:styleId="Akapitzlist">
    <w:name w:val="List Paragraph"/>
    <w:basedOn w:val="Normalny"/>
    <w:uiPriority w:val="34"/>
    <w:qFormat/>
    <w:rsid w:val="00BF3A1A"/>
    <w:pPr>
      <w:ind w:left="720"/>
      <w:contextualSpacing/>
    </w:pPr>
  </w:style>
  <w:style w:type="character" w:styleId="Nierozpoznanawzmianka">
    <w:name w:val="Unresolved Mention"/>
    <w:basedOn w:val="Domylnaczcionkaakapitu"/>
    <w:uiPriority w:val="99"/>
    <w:rsid w:val="00DF1D3D"/>
    <w:rPr>
      <w:color w:val="605E5C"/>
      <w:shd w:val="clear" w:color="auto" w:fill="E1DFDD"/>
    </w:rPr>
  </w:style>
  <w:style w:type="character" w:styleId="UyteHipercze">
    <w:name w:val="FollowedHyperlink"/>
    <w:basedOn w:val="Domylnaczcionkaakapitu"/>
    <w:uiPriority w:val="99"/>
    <w:semiHidden/>
    <w:unhideWhenUsed/>
    <w:rsid w:val="002B0969"/>
    <w:rPr>
      <w:color w:val="954F72" w:themeColor="followedHyperlink"/>
      <w:u w:val="single"/>
    </w:rPr>
  </w:style>
  <w:style w:type="character" w:customStyle="1" w:styleId="Nagwek5Znak">
    <w:name w:val="Nagłówek 5 Znak"/>
    <w:basedOn w:val="Domylnaczcionkaakapitu"/>
    <w:link w:val="Nagwek5"/>
    <w:uiPriority w:val="9"/>
    <w:rsid w:val="00626FBE"/>
    <w:rPr>
      <w:rFonts w:asciiTheme="majorHAnsi" w:eastAsiaTheme="majorEastAsia" w:hAnsiTheme="majorHAnsi" w:cstheme="majorBidi"/>
      <w:color w:val="000000" w:themeColor="text1"/>
      <w:lang w:val="en-CA"/>
    </w:rPr>
  </w:style>
  <w:style w:type="character" w:customStyle="1" w:styleId="Nagwek6Znak">
    <w:name w:val="Nagłówek 6 Znak"/>
    <w:basedOn w:val="Domylnaczcionkaakapitu"/>
    <w:link w:val="Nagwek6"/>
    <w:uiPriority w:val="9"/>
    <w:semiHidden/>
    <w:rsid w:val="00626FBE"/>
    <w:rPr>
      <w:rFonts w:asciiTheme="majorHAnsi" w:eastAsiaTheme="majorEastAsia" w:hAnsiTheme="majorHAnsi" w:cstheme="majorBidi"/>
      <w:color w:val="000000" w:themeColor="text1"/>
      <w:lang w:val="en-CA"/>
    </w:rPr>
  </w:style>
  <w:style w:type="table" w:styleId="Tabela-Siatka">
    <w:name w:val="Table Grid"/>
    <w:basedOn w:val="Standardowy"/>
    <w:uiPriority w:val="39"/>
    <w:rsid w:val="00A16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601A4"/>
    <w:pPr>
      <w:tabs>
        <w:tab w:val="center" w:pos="4680"/>
        <w:tab w:val="right" w:pos="9360"/>
      </w:tabs>
    </w:pPr>
  </w:style>
  <w:style w:type="character" w:customStyle="1" w:styleId="NagwekZnak">
    <w:name w:val="Nagłówek Znak"/>
    <w:basedOn w:val="Domylnaczcionkaakapitu"/>
    <w:link w:val="Nagwek"/>
    <w:uiPriority w:val="99"/>
    <w:rsid w:val="00E601A4"/>
    <w:rPr>
      <w:lang w:val="en-CA"/>
    </w:rPr>
  </w:style>
  <w:style w:type="paragraph" w:styleId="Stopka">
    <w:name w:val="footer"/>
    <w:basedOn w:val="Normalny"/>
    <w:link w:val="StopkaZnak"/>
    <w:uiPriority w:val="99"/>
    <w:unhideWhenUsed/>
    <w:rsid w:val="005460D7"/>
    <w:pPr>
      <w:tabs>
        <w:tab w:val="center" w:pos="4680"/>
        <w:tab w:val="right" w:pos="9360"/>
      </w:tabs>
    </w:pPr>
  </w:style>
  <w:style w:type="character" w:customStyle="1" w:styleId="StopkaZnak">
    <w:name w:val="Stopka Znak"/>
    <w:basedOn w:val="Domylnaczcionkaakapitu"/>
    <w:link w:val="Stopka"/>
    <w:uiPriority w:val="99"/>
    <w:rsid w:val="005460D7"/>
    <w:rPr>
      <w:color w:val="000000" w:themeColor="text1"/>
      <w:lang w:val="en-CA"/>
    </w:rPr>
  </w:style>
  <w:style w:type="paragraph" w:styleId="Podtytu">
    <w:name w:val="Subtitle"/>
    <w:basedOn w:val="Normalny"/>
    <w:next w:val="Normalny"/>
    <w:link w:val="PodtytuZnak"/>
    <w:uiPriority w:val="11"/>
    <w:qFormat/>
    <w:rsid w:val="00C42F48"/>
    <w:pPr>
      <w:numPr>
        <w:ilvl w:val="1"/>
      </w:numPr>
      <w:spacing w:after="160"/>
      <w:jc w:val="center"/>
    </w:pPr>
    <w:rPr>
      <w:rFonts w:eastAsiaTheme="minorEastAsia"/>
      <w:spacing w:val="15"/>
      <w:sz w:val="32"/>
      <w:szCs w:val="22"/>
    </w:rPr>
  </w:style>
  <w:style w:type="character" w:customStyle="1" w:styleId="PodtytuZnak">
    <w:name w:val="Podtytuł Znak"/>
    <w:basedOn w:val="Domylnaczcionkaakapitu"/>
    <w:link w:val="Podtytu"/>
    <w:uiPriority w:val="11"/>
    <w:rsid w:val="00C42F48"/>
    <w:rPr>
      <w:rFonts w:eastAsiaTheme="minorEastAsia"/>
      <w:spacing w:val="15"/>
      <w:sz w:val="32"/>
      <w:szCs w:val="22"/>
      <w:lang w:val="en-CA"/>
    </w:rPr>
  </w:style>
  <w:style w:type="character" w:styleId="Pogrubienie">
    <w:name w:val="Strong"/>
    <w:basedOn w:val="Domylnaczcionkaakapitu"/>
    <w:uiPriority w:val="22"/>
    <w:qFormat/>
    <w:rsid w:val="000E21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67768">
      <w:bodyDiv w:val="1"/>
      <w:marLeft w:val="0"/>
      <w:marRight w:val="0"/>
      <w:marTop w:val="0"/>
      <w:marBottom w:val="0"/>
      <w:divBdr>
        <w:top w:val="none" w:sz="0" w:space="0" w:color="auto"/>
        <w:left w:val="none" w:sz="0" w:space="0" w:color="auto"/>
        <w:bottom w:val="none" w:sz="0" w:space="0" w:color="auto"/>
        <w:right w:val="none" w:sz="0" w:space="0" w:color="auto"/>
      </w:divBdr>
    </w:div>
    <w:div w:id="1223323658">
      <w:bodyDiv w:val="1"/>
      <w:marLeft w:val="0"/>
      <w:marRight w:val="0"/>
      <w:marTop w:val="0"/>
      <w:marBottom w:val="0"/>
      <w:divBdr>
        <w:top w:val="none" w:sz="0" w:space="0" w:color="auto"/>
        <w:left w:val="none" w:sz="0" w:space="0" w:color="auto"/>
        <w:bottom w:val="none" w:sz="0" w:space="0" w:color="auto"/>
        <w:right w:val="none" w:sz="0" w:space="0" w:color="auto"/>
      </w:divBdr>
    </w:div>
    <w:div w:id="1452363122">
      <w:bodyDiv w:val="1"/>
      <w:marLeft w:val="0"/>
      <w:marRight w:val="0"/>
      <w:marTop w:val="0"/>
      <w:marBottom w:val="0"/>
      <w:divBdr>
        <w:top w:val="none" w:sz="0" w:space="0" w:color="auto"/>
        <w:left w:val="none" w:sz="0" w:space="0" w:color="auto"/>
        <w:bottom w:val="none" w:sz="0" w:space="0" w:color="auto"/>
        <w:right w:val="none" w:sz="0" w:space="0" w:color="auto"/>
      </w:divBdr>
    </w:div>
    <w:div w:id="1745452077">
      <w:bodyDiv w:val="1"/>
      <w:marLeft w:val="0"/>
      <w:marRight w:val="0"/>
      <w:marTop w:val="0"/>
      <w:marBottom w:val="0"/>
      <w:divBdr>
        <w:top w:val="none" w:sz="0" w:space="0" w:color="auto"/>
        <w:left w:val="none" w:sz="0" w:space="0" w:color="auto"/>
        <w:bottom w:val="none" w:sz="0" w:space="0" w:color="auto"/>
        <w:right w:val="none" w:sz="0" w:space="0" w:color="auto"/>
      </w:divBdr>
    </w:div>
    <w:div w:id="190529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strux%20Media\Documents\Linda's%20files\Projects_22-23\eCampus%20Ontario\Development%20Documents\Templates\New%20content\Accessible_MSWord_Template.dotx" TargetMode="Externa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233F70"/>
      </a:accent1>
      <a:accent2>
        <a:srgbClr val="538135"/>
      </a:accent2>
      <a:accent3>
        <a:srgbClr val="3A3838"/>
      </a:accent3>
      <a:accent4>
        <a:srgbClr val="C55A11"/>
      </a:accent4>
      <a:accent5>
        <a:srgbClr val="2E75B5"/>
      </a:accent5>
      <a:accent6>
        <a:srgbClr val="538135"/>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9BB4FEDD611F41B5FFE302509EBF49" ma:contentTypeVersion="19" ma:contentTypeDescription="Create a new document." ma:contentTypeScope="" ma:versionID="05d5acf8393b47602e98d6e87df68a0e">
  <xsd:schema xmlns:xsd="http://www.w3.org/2001/XMLSchema" xmlns:xs="http://www.w3.org/2001/XMLSchema" xmlns:p="http://schemas.microsoft.com/office/2006/metadata/properties" xmlns:ns2="76f9ff45-e132-4190-b23f-3a25b93634e0" xmlns:ns3="cd825445-1565-4f9d-9107-b0f38a69d8d5" targetNamespace="http://schemas.microsoft.com/office/2006/metadata/properties" ma:root="true" ma:fieldsID="398bc2ac40c55d20b690785586d4ff5b" ns2:_="" ns3:_="">
    <xsd:import namespace="76f9ff45-e132-4190-b23f-3a25b93634e0"/>
    <xsd:import namespace="cd825445-1565-4f9d-9107-b0f38a69d8d5"/>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9ff45-e132-4190-b23f-3a25b93634e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4" nillable="true" ma:displayName="Taxonomy Catch All Column" ma:hidden="true" ma:list="{d3812367-09f8-41ac-99d8-bbfa13b1f402}" ma:internalName="TaxCatchAll" ma:showField="CatchAllData" ma:web="76f9ff45-e132-4190-b23f-3a25b93634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d825445-1565-4f9d-9107-b0f38a69d8d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616c942-2137-4ce8-9477-cac6979583f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6f9ff45-e132-4190-b23f-3a25b93634e0" xsi:nil="true"/>
    <lcf76f155ced4ddcb4097134ff3c332f xmlns="cd825445-1565-4f9d-9107-b0f38a69d8d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57A56-32D6-450A-8FB8-33ACA2383796}">
  <ds:schemaRefs>
    <ds:schemaRef ds:uri="http://schemas.microsoft.com/sharepoint/v3/contenttype/forms"/>
  </ds:schemaRefs>
</ds:datastoreItem>
</file>

<file path=customXml/itemProps2.xml><?xml version="1.0" encoding="utf-8"?>
<ds:datastoreItem xmlns:ds="http://schemas.openxmlformats.org/officeDocument/2006/customXml" ds:itemID="{792F6A82-5B3C-4BC1-AADB-59CA05928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9ff45-e132-4190-b23f-3a25b93634e0"/>
    <ds:schemaRef ds:uri="cd825445-1565-4f9d-9107-b0f38a69d8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7F4CEF-4592-4167-A1F7-1174738EE1E3}">
  <ds:schemaRefs>
    <ds:schemaRef ds:uri="http://schemas.microsoft.com/office/2006/metadata/properties"/>
    <ds:schemaRef ds:uri="http://schemas.microsoft.com/office/infopath/2007/PartnerControls"/>
    <ds:schemaRef ds:uri="76f9ff45-e132-4190-b23f-3a25b93634e0"/>
    <ds:schemaRef ds:uri="cd825445-1565-4f9d-9107-b0f38a69d8d5"/>
  </ds:schemaRefs>
</ds:datastoreItem>
</file>

<file path=customXml/itemProps4.xml><?xml version="1.0" encoding="utf-8"?>
<ds:datastoreItem xmlns:ds="http://schemas.openxmlformats.org/officeDocument/2006/customXml" ds:itemID="{DA710F73-F6F5-8442-859C-CC5C019D7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C:\Users\Instrux Media\Documents\Linda's files\Projects_22-23\eCampus Ontario\Development Documents\Templates\New content\Accessible_MSWord_Template.dotx</Template>
  <TotalTime>22</TotalTime>
  <Pages>22</Pages>
  <Words>3689</Words>
  <Characters>24317</Characters>
  <Application>Microsoft Office Word</Application>
  <DocSecurity>0</DocSecurity>
  <Lines>458</Lines>
  <Paragraphs>274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Instrux Media</dc:creator>
  <cp:keywords/>
  <dc:description/>
  <cp:lastModifiedBy>Natalia Pieniek Gniadek</cp:lastModifiedBy>
  <cp:revision>8</cp:revision>
  <dcterms:created xsi:type="dcterms:W3CDTF">2025-11-05T10:29:00Z</dcterms:created>
  <dcterms:modified xsi:type="dcterms:W3CDTF">2026-01-27T17:26:00Z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0x010100489BB4FEDD611F41B5FFE302509EBF49</vt:lpwstr>
  </property>
  <property fmtid="{D5CDD505-2E9C-101B-9397-08002B2CF9AE}" pid="3" name="MediaServiceImageTags">
    <vt:lpwstr/>
  </property>
</Properties>
</file>